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70715" w14:textId="77777777" w:rsidR="00594246" w:rsidRPr="00C67065" w:rsidRDefault="00594246" w:rsidP="00316274">
      <w:pPr>
        <w:jc w:val="center"/>
        <w:rPr>
          <w:b/>
        </w:rPr>
      </w:pPr>
      <w:bookmarkStart w:id="0" w:name="_GoBack"/>
      <w:bookmarkEnd w:id="0"/>
    </w:p>
    <w:p w14:paraId="74F769DF" w14:textId="4BC0B7FF" w:rsidR="00594246" w:rsidRPr="00C67065" w:rsidRDefault="00750992" w:rsidP="00316274">
      <w:pPr>
        <w:jc w:val="center"/>
        <w:rPr>
          <w:b/>
          <w:sz w:val="36"/>
        </w:rPr>
      </w:pPr>
      <w:r>
        <w:rPr>
          <w:b/>
          <w:sz w:val="36"/>
        </w:rPr>
        <w:t xml:space="preserve">Multi-Domain Command &amp; Control Workshop </w:t>
      </w:r>
    </w:p>
    <w:p w14:paraId="52A58786" w14:textId="77777777" w:rsidR="00594246" w:rsidRDefault="00594246" w:rsidP="00594246">
      <w:pPr>
        <w:pStyle w:val="NoSpacing"/>
        <w:jc w:val="center"/>
        <w:rPr>
          <w:b/>
          <w:sz w:val="24"/>
        </w:rPr>
      </w:pPr>
      <w:r w:rsidRPr="00C67065">
        <w:rPr>
          <w:b/>
          <w:sz w:val="24"/>
        </w:rPr>
        <w:t>Air Force Studies Board</w:t>
      </w:r>
    </w:p>
    <w:p w14:paraId="296F479D" w14:textId="77777777" w:rsidR="00594246" w:rsidRPr="00C67065" w:rsidRDefault="00594246" w:rsidP="00594246">
      <w:pPr>
        <w:pStyle w:val="NoSpacing"/>
        <w:jc w:val="center"/>
        <w:rPr>
          <w:b/>
          <w:sz w:val="24"/>
        </w:rPr>
      </w:pPr>
      <w:r w:rsidRPr="00C67065">
        <w:rPr>
          <w:b/>
          <w:sz w:val="24"/>
        </w:rPr>
        <w:t>Division on Engineering &amp; Physical Sciences</w:t>
      </w:r>
    </w:p>
    <w:p w14:paraId="2D1B170C" w14:textId="77777777" w:rsidR="00594246" w:rsidRPr="00C67065" w:rsidRDefault="00594246" w:rsidP="00594246">
      <w:pPr>
        <w:pStyle w:val="NoSpacing"/>
        <w:jc w:val="center"/>
        <w:rPr>
          <w:b/>
          <w:sz w:val="24"/>
        </w:rPr>
      </w:pPr>
    </w:p>
    <w:p w14:paraId="034FE601" w14:textId="225E727C" w:rsidR="00594246" w:rsidRPr="00C67065" w:rsidRDefault="004971CF" w:rsidP="00594246">
      <w:pPr>
        <w:pStyle w:val="NoSpacing"/>
        <w:jc w:val="center"/>
        <w:rPr>
          <w:b/>
          <w:sz w:val="24"/>
        </w:rPr>
      </w:pPr>
      <w:r>
        <w:rPr>
          <w:b/>
          <w:sz w:val="24"/>
        </w:rPr>
        <w:t xml:space="preserve">Meeting </w:t>
      </w:r>
    </w:p>
    <w:p w14:paraId="2B376225" w14:textId="74572BAF" w:rsidR="00594246" w:rsidRPr="00C67065" w:rsidRDefault="00750992" w:rsidP="00594246">
      <w:pPr>
        <w:pStyle w:val="NoSpacing"/>
        <w:jc w:val="center"/>
        <w:rPr>
          <w:b/>
          <w:sz w:val="24"/>
        </w:rPr>
      </w:pPr>
      <w:r>
        <w:rPr>
          <w:b/>
          <w:sz w:val="24"/>
        </w:rPr>
        <w:t>July 18-20</w:t>
      </w:r>
      <w:r w:rsidR="004971CF">
        <w:rPr>
          <w:b/>
          <w:sz w:val="24"/>
        </w:rPr>
        <w:t>, 2018</w:t>
      </w:r>
    </w:p>
    <w:p w14:paraId="206E5925" w14:textId="4778FECE" w:rsidR="00A25A82" w:rsidRDefault="004971CF" w:rsidP="00660DBA">
      <w:pPr>
        <w:pStyle w:val="NoSpacing"/>
        <w:jc w:val="center"/>
        <w:rPr>
          <w:b/>
          <w:sz w:val="24"/>
        </w:rPr>
      </w:pPr>
      <w:r w:rsidRPr="00750992">
        <w:rPr>
          <w:b/>
          <w:sz w:val="24"/>
        </w:rPr>
        <w:t>Washington, D.C.</w:t>
      </w:r>
    </w:p>
    <w:p w14:paraId="1ED71176" w14:textId="77777777" w:rsidR="00660DBA" w:rsidRPr="00660DBA" w:rsidRDefault="00660DBA" w:rsidP="00660DBA">
      <w:pPr>
        <w:pStyle w:val="NoSpacing"/>
        <w:jc w:val="center"/>
        <w:rPr>
          <w:b/>
          <w:sz w:val="16"/>
        </w:rPr>
      </w:pPr>
    </w:p>
    <w:p w14:paraId="1D0DD90D" w14:textId="56DED65B" w:rsidR="004971CF" w:rsidRPr="00C626FF" w:rsidRDefault="00594246" w:rsidP="00C626FF">
      <w:pPr>
        <w:jc w:val="center"/>
        <w:rPr>
          <w:b/>
          <w:sz w:val="24"/>
        </w:rPr>
      </w:pPr>
      <w:r w:rsidRPr="00C67065">
        <w:rPr>
          <w:b/>
          <w:sz w:val="24"/>
        </w:rPr>
        <w:t>Objectives</w:t>
      </w:r>
    </w:p>
    <w:p w14:paraId="39148F8A" w14:textId="2FB8D889" w:rsidR="00750992" w:rsidRPr="00750992" w:rsidRDefault="00750992" w:rsidP="00C93203">
      <w:pPr>
        <w:pStyle w:val="NoSpacing"/>
        <w:pBdr>
          <w:bottom w:val="single" w:sz="6" w:space="1" w:color="auto"/>
        </w:pBdr>
        <w:rPr>
          <w:b/>
        </w:rPr>
      </w:pPr>
      <w:r>
        <w:rPr>
          <w:b/>
        </w:rPr>
        <w:t>I</w:t>
      </w:r>
      <w:r w:rsidRPr="00750992">
        <w:rPr>
          <w:b/>
        </w:rPr>
        <w:t xml:space="preserve">dentify future technological advancements (with emphasis on commercial advancements) that will impact the future multi-domain battlespace command and control environment; </w:t>
      </w:r>
    </w:p>
    <w:p w14:paraId="64D37C52" w14:textId="77777777" w:rsidR="00750992" w:rsidRPr="00750992" w:rsidRDefault="00750992" w:rsidP="00C93203">
      <w:pPr>
        <w:pStyle w:val="NoSpacing"/>
        <w:pBdr>
          <w:bottom w:val="single" w:sz="6" w:space="1" w:color="auto"/>
        </w:pBdr>
        <w:rPr>
          <w:b/>
        </w:rPr>
      </w:pPr>
    </w:p>
    <w:p w14:paraId="205531CE" w14:textId="2F673CBB" w:rsidR="00750992" w:rsidRPr="00750992" w:rsidRDefault="00750992" w:rsidP="00C93203">
      <w:pPr>
        <w:pStyle w:val="NoSpacing"/>
        <w:pBdr>
          <w:bottom w:val="single" w:sz="6" w:space="1" w:color="auto"/>
        </w:pBdr>
        <w:rPr>
          <w:b/>
        </w:rPr>
      </w:pPr>
      <w:r>
        <w:rPr>
          <w:b/>
        </w:rPr>
        <w:t>I</w:t>
      </w:r>
      <w:r w:rsidRPr="00750992">
        <w:rPr>
          <w:b/>
        </w:rPr>
        <w:t xml:space="preserve">nvestigate possible models for getting access to the broad spectrum of data sources and cognitive predictive intelligence capability that could be critical in making informed, tailored, timely, and relevant decisions, necessary to achieve Air Superiority in the 2030 timeframe; </w:t>
      </w:r>
    </w:p>
    <w:p w14:paraId="7F646168" w14:textId="77777777" w:rsidR="00750992" w:rsidRPr="00750992" w:rsidRDefault="00750992" w:rsidP="00C93203">
      <w:pPr>
        <w:pStyle w:val="NoSpacing"/>
        <w:pBdr>
          <w:bottom w:val="single" w:sz="6" w:space="1" w:color="auto"/>
        </w:pBdr>
        <w:rPr>
          <w:b/>
        </w:rPr>
      </w:pPr>
    </w:p>
    <w:p w14:paraId="233756E8" w14:textId="4C5CB1B7" w:rsidR="004971CF" w:rsidRDefault="00750992" w:rsidP="00C93203">
      <w:pPr>
        <w:pStyle w:val="NoSpacing"/>
        <w:pBdr>
          <w:bottom w:val="single" w:sz="6" w:space="1" w:color="auto"/>
        </w:pBdr>
        <w:rPr>
          <w:b/>
        </w:rPr>
      </w:pPr>
      <w:r>
        <w:rPr>
          <w:b/>
        </w:rPr>
        <w:t>E</w:t>
      </w:r>
      <w:r w:rsidRPr="00750992">
        <w:rPr>
          <w:b/>
        </w:rPr>
        <w:t xml:space="preserve">xplore options for investment “on ramps” and “off ramps” in the 2022 and 2025 timeframe for relevant capability in the 2030/2035 timeframe.   </w:t>
      </w:r>
    </w:p>
    <w:p w14:paraId="1B1A8A41" w14:textId="77777777" w:rsidR="00750992" w:rsidRPr="00C67065" w:rsidRDefault="00750992" w:rsidP="00C93203">
      <w:pPr>
        <w:pStyle w:val="NoSpacing"/>
        <w:pBdr>
          <w:bottom w:val="single" w:sz="6" w:space="1" w:color="auto"/>
        </w:pBdr>
        <w:rPr>
          <w:b/>
        </w:rPr>
      </w:pPr>
    </w:p>
    <w:p w14:paraId="42DC5BEB" w14:textId="77777777" w:rsidR="00270FA4" w:rsidRPr="00C67065" w:rsidRDefault="00270FA4" w:rsidP="00594246">
      <w:pPr>
        <w:rPr>
          <w:b/>
          <w:sz w:val="4"/>
        </w:rPr>
      </w:pPr>
    </w:p>
    <w:p w14:paraId="23A2EB93" w14:textId="4341A9F2" w:rsidR="00594246" w:rsidRPr="00FE75BD" w:rsidRDefault="00594246" w:rsidP="00FE75BD">
      <w:pPr>
        <w:jc w:val="center"/>
        <w:rPr>
          <w:b/>
          <w:sz w:val="24"/>
        </w:rPr>
      </w:pPr>
      <w:r w:rsidRPr="00C67065">
        <w:rPr>
          <w:b/>
          <w:sz w:val="24"/>
        </w:rPr>
        <w:t>Schedule at a Glance</w:t>
      </w:r>
    </w:p>
    <w:tbl>
      <w:tblPr>
        <w:tblStyle w:val="TableGrid"/>
        <w:tblW w:w="9985" w:type="dxa"/>
        <w:tblLook w:val="04A0" w:firstRow="1" w:lastRow="0" w:firstColumn="1" w:lastColumn="0" w:noHBand="0" w:noVBand="1"/>
      </w:tblPr>
      <w:tblGrid>
        <w:gridCol w:w="3415"/>
        <w:gridCol w:w="3420"/>
        <w:gridCol w:w="3150"/>
      </w:tblGrid>
      <w:tr w:rsidR="004971CF" w14:paraId="2311F5BF" w14:textId="77777777" w:rsidTr="00ED4DB4">
        <w:trPr>
          <w:trHeight w:val="350"/>
        </w:trPr>
        <w:tc>
          <w:tcPr>
            <w:tcW w:w="3415" w:type="dxa"/>
          </w:tcPr>
          <w:p w14:paraId="35F3F141" w14:textId="2E5E5922" w:rsidR="004971CF" w:rsidRPr="00F86BC0" w:rsidRDefault="00750992" w:rsidP="004971CF">
            <w:pPr>
              <w:rPr>
                <w:b/>
                <w:color w:val="0070C0"/>
              </w:rPr>
            </w:pPr>
            <w:r>
              <w:rPr>
                <w:b/>
                <w:color w:val="0070C0"/>
              </w:rPr>
              <w:t>Wednesday, July 18</w:t>
            </w:r>
            <w:r w:rsidR="004971CF" w:rsidRPr="00F86BC0">
              <w:rPr>
                <w:b/>
                <w:color w:val="0070C0"/>
              </w:rPr>
              <w:t>, 2018</w:t>
            </w:r>
          </w:p>
        </w:tc>
        <w:tc>
          <w:tcPr>
            <w:tcW w:w="3420" w:type="dxa"/>
          </w:tcPr>
          <w:p w14:paraId="6A7B19F6" w14:textId="05E42F20" w:rsidR="004971CF" w:rsidRPr="00F86BC0" w:rsidRDefault="00750992" w:rsidP="004971CF">
            <w:pPr>
              <w:rPr>
                <w:b/>
                <w:color w:val="0070C0"/>
              </w:rPr>
            </w:pPr>
            <w:r>
              <w:rPr>
                <w:b/>
                <w:color w:val="0070C0"/>
              </w:rPr>
              <w:t>Thursday, July 19</w:t>
            </w:r>
            <w:r w:rsidR="004971CF" w:rsidRPr="00F86BC0">
              <w:rPr>
                <w:b/>
                <w:color w:val="0070C0"/>
              </w:rPr>
              <w:t>, 2018</w:t>
            </w:r>
          </w:p>
        </w:tc>
        <w:tc>
          <w:tcPr>
            <w:tcW w:w="3150" w:type="dxa"/>
          </w:tcPr>
          <w:p w14:paraId="0F9FD9EC" w14:textId="35A22BB8" w:rsidR="004971CF" w:rsidRPr="00F86BC0" w:rsidRDefault="00750992" w:rsidP="004971CF">
            <w:pPr>
              <w:rPr>
                <w:b/>
                <w:color w:val="0070C0"/>
              </w:rPr>
            </w:pPr>
            <w:r>
              <w:rPr>
                <w:b/>
                <w:color w:val="0070C0"/>
              </w:rPr>
              <w:t>Friday July 20</w:t>
            </w:r>
            <w:r w:rsidR="004971CF" w:rsidRPr="00F86BC0">
              <w:rPr>
                <w:b/>
                <w:color w:val="0070C0"/>
              </w:rPr>
              <w:t>, 2018</w:t>
            </w:r>
          </w:p>
        </w:tc>
      </w:tr>
      <w:tr w:rsidR="004971CF" w14:paraId="1E9DE645" w14:textId="77777777" w:rsidTr="00ED4DB4">
        <w:trPr>
          <w:trHeight w:val="1177"/>
        </w:trPr>
        <w:tc>
          <w:tcPr>
            <w:tcW w:w="3415" w:type="dxa"/>
          </w:tcPr>
          <w:p w14:paraId="3E18A0EA" w14:textId="722F6FE2" w:rsidR="008151B4" w:rsidRDefault="008151B4" w:rsidP="00270FA4">
            <w:pPr>
              <w:rPr>
                <w:b/>
              </w:rPr>
            </w:pPr>
            <w:r>
              <w:rPr>
                <w:b/>
              </w:rPr>
              <w:t>0800-1</w:t>
            </w:r>
            <w:r w:rsidR="00C46477">
              <w:rPr>
                <w:b/>
              </w:rPr>
              <w:t>645</w:t>
            </w:r>
          </w:p>
          <w:p w14:paraId="79918F7C" w14:textId="3C55AE9D" w:rsidR="004971CF" w:rsidRPr="008151B4" w:rsidRDefault="00C626FF" w:rsidP="00270FA4">
            <w:pPr>
              <w:rPr>
                <w:b/>
              </w:rPr>
            </w:pPr>
            <w:r w:rsidRPr="008151B4">
              <w:rPr>
                <w:b/>
              </w:rPr>
              <w:t>-Introduction</w:t>
            </w:r>
          </w:p>
          <w:p w14:paraId="252910E6" w14:textId="6A8E5D6E" w:rsidR="00C626FF" w:rsidRPr="008151B4" w:rsidRDefault="00C626FF" w:rsidP="00270FA4">
            <w:pPr>
              <w:rPr>
                <w:b/>
              </w:rPr>
            </w:pPr>
            <w:r w:rsidRPr="008151B4">
              <w:rPr>
                <w:b/>
              </w:rPr>
              <w:t>-Operational Perspectives</w:t>
            </w:r>
          </w:p>
          <w:p w14:paraId="030D6480" w14:textId="525296DE" w:rsidR="00C626FF" w:rsidRPr="004971CF" w:rsidRDefault="00C626FF" w:rsidP="00270FA4">
            <w:pPr>
              <w:rPr>
                <w:b/>
              </w:rPr>
            </w:pPr>
            <w:r w:rsidRPr="008151B4">
              <w:rPr>
                <w:b/>
              </w:rPr>
              <w:t xml:space="preserve">-Technology </w:t>
            </w:r>
            <w:r w:rsidR="00C93203">
              <w:rPr>
                <w:b/>
              </w:rPr>
              <w:t>Opportunities</w:t>
            </w:r>
            <w:r w:rsidRPr="008151B4">
              <w:rPr>
                <w:b/>
              </w:rPr>
              <w:t xml:space="preserve"> Part</w:t>
            </w:r>
            <w:r w:rsidR="00C93203">
              <w:rPr>
                <w:b/>
              </w:rPr>
              <w:t xml:space="preserve"> </w:t>
            </w:r>
            <w:r w:rsidRPr="008151B4">
              <w:rPr>
                <w:b/>
              </w:rPr>
              <w:t>1</w:t>
            </w:r>
          </w:p>
        </w:tc>
        <w:tc>
          <w:tcPr>
            <w:tcW w:w="3420" w:type="dxa"/>
          </w:tcPr>
          <w:p w14:paraId="0687523E" w14:textId="60F6B002" w:rsidR="008151B4" w:rsidRDefault="008151B4" w:rsidP="00E379AD">
            <w:pPr>
              <w:rPr>
                <w:b/>
              </w:rPr>
            </w:pPr>
            <w:r>
              <w:rPr>
                <w:b/>
              </w:rPr>
              <w:t>0800-1</w:t>
            </w:r>
            <w:r w:rsidR="00C46477">
              <w:rPr>
                <w:b/>
              </w:rPr>
              <w:t>600</w:t>
            </w:r>
          </w:p>
          <w:p w14:paraId="698B9E85" w14:textId="50BECBB2" w:rsidR="004971CF" w:rsidRPr="00C626FF" w:rsidRDefault="00C626FF" w:rsidP="00E379AD">
            <w:pPr>
              <w:rPr>
                <w:b/>
              </w:rPr>
            </w:pPr>
            <w:r>
              <w:rPr>
                <w:b/>
              </w:rPr>
              <w:t>-</w:t>
            </w:r>
            <w:r w:rsidRPr="00C626FF">
              <w:rPr>
                <w:b/>
              </w:rPr>
              <w:t xml:space="preserve">Technology </w:t>
            </w:r>
            <w:r w:rsidR="00C93203">
              <w:rPr>
                <w:b/>
              </w:rPr>
              <w:t xml:space="preserve">Opportunities </w:t>
            </w:r>
            <w:r w:rsidRPr="00C626FF">
              <w:rPr>
                <w:b/>
              </w:rPr>
              <w:t>Part 2</w:t>
            </w:r>
          </w:p>
          <w:p w14:paraId="33D53A3F" w14:textId="64E7700A" w:rsidR="00C626FF" w:rsidRPr="007F1D3D" w:rsidRDefault="00C626FF" w:rsidP="00E379AD">
            <w:pPr>
              <w:rPr>
                <w:b/>
                <w:i/>
              </w:rPr>
            </w:pPr>
            <w:r>
              <w:rPr>
                <w:b/>
              </w:rPr>
              <w:t>-</w:t>
            </w:r>
            <w:r w:rsidRPr="00C626FF">
              <w:rPr>
                <w:b/>
              </w:rPr>
              <w:t>Acquisition Challenges Part 1</w:t>
            </w:r>
          </w:p>
        </w:tc>
        <w:tc>
          <w:tcPr>
            <w:tcW w:w="3150" w:type="dxa"/>
          </w:tcPr>
          <w:p w14:paraId="3C1FA302" w14:textId="26F3400A" w:rsidR="008151B4" w:rsidRDefault="008151B4" w:rsidP="00270FA4">
            <w:pPr>
              <w:rPr>
                <w:b/>
              </w:rPr>
            </w:pPr>
            <w:r>
              <w:rPr>
                <w:b/>
              </w:rPr>
              <w:t>0800-1230</w:t>
            </w:r>
          </w:p>
          <w:p w14:paraId="5E2E12E8" w14:textId="2F1DCD15" w:rsidR="004971CF" w:rsidRPr="00C626FF" w:rsidRDefault="00C626FF" w:rsidP="00270FA4">
            <w:pPr>
              <w:rPr>
                <w:b/>
              </w:rPr>
            </w:pPr>
            <w:r>
              <w:rPr>
                <w:b/>
              </w:rPr>
              <w:t>-</w:t>
            </w:r>
            <w:r w:rsidRPr="00C626FF">
              <w:rPr>
                <w:b/>
              </w:rPr>
              <w:t>Acquisition Challenges Part 2</w:t>
            </w:r>
          </w:p>
          <w:p w14:paraId="16286220" w14:textId="4691B793" w:rsidR="00C626FF" w:rsidRPr="007F1D3D" w:rsidRDefault="00C626FF" w:rsidP="00270FA4">
            <w:pPr>
              <w:rPr>
                <w:b/>
                <w:i/>
              </w:rPr>
            </w:pPr>
            <w:r>
              <w:rPr>
                <w:b/>
              </w:rPr>
              <w:t>-</w:t>
            </w:r>
            <w:r w:rsidR="00C93203">
              <w:rPr>
                <w:b/>
              </w:rPr>
              <w:t xml:space="preserve">Workshop </w:t>
            </w:r>
            <w:r w:rsidRPr="00C626FF">
              <w:rPr>
                <w:b/>
              </w:rPr>
              <w:t>Wrap</w:t>
            </w:r>
            <w:r w:rsidR="00ED4DB4">
              <w:rPr>
                <w:b/>
              </w:rPr>
              <w:t>-</w:t>
            </w:r>
            <w:r w:rsidRPr="00C626FF">
              <w:rPr>
                <w:b/>
              </w:rPr>
              <w:t>Up</w:t>
            </w:r>
            <w:r w:rsidR="00ED4DB4">
              <w:rPr>
                <w:b/>
              </w:rPr>
              <w:t xml:space="preserve"> &amp; Closing</w:t>
            </w:r>
          </w:p>
        </w:tc>
      </w:tr>
    </w:tbl>
    <w:p w14:paraId="06C46F31" w14:textId="77777777" w:rsidR="00ED4DB4" w:rsidRDefault="00ED4DB4" w:rsidP="00C626FF">
      <w:pPr>
        <w:pStyle w:val="NoSpacing"/>
        <w:rPr>
          <w:b/>
        </w:rPr>
      </w:pPr>
    </w:p>
    <w:p w14:paraId="7DEA4DAC" w14:textId="34D266F4" w:rsidR="00C626FF" w:rsidRDefault="009A5345" w:rsidP="00C626FF">
      <w:pPr>
        <w:pStyle w:val="NoSpacing"/>
        <w:rPr>
          <w:b/>
        </w:rPr>
      </w:pPr>
      <w:r>
        <w:rPr>
          <w:b/>
        </w:rPr>
        <w:t>Meeting Location:</w:t>
      </w:r>
      <w:r w:rsidR="00C626FF">
        <w:rPr>
          <w:b/>
        </w:rPr>
        <w:t xml:space="preserve"> </w:t>
      </w:r>
    </w:p>
    <w:p w14:paraId="7FC8BCAB" w14:textId="52FAE32E" w:rsidR="00C626FF" w:rsidRDefault="009A5345" w:rsidP="00C626FF">
      <w:pPr>
        <w:pStyle w:val="NoSpacing"/>
      </w:pPr>
      <w:r w:rsidRPr="00A25BFB">
        <w:t>National Academy of Sciences (NAS) Building</w:t>
      </w:r>
      <w:r w:rsidR="00C626FF">
        <w:t xml:space="preserve"> </w:t>
      </w:r>
    </w:p>
    <w:p w14:paraId="72558BBD" w14:textId="519DE369" w:rsidR="00C626FF" w:rsidRDefault="009A5345" w:rsidP="00C626FF">
      <w:pPr>
        <w:pStyle w:val="NoSpacing"/>
      </w:pPr>
      <w:r w:rsidRPr="009A5345">
        <w:t>2101 Constitution Ave NW, Washington, DC 20418</w:t>
      </w:r>
      <w:r w:rsidR="000361CE">
        <w:t xml:space="preserve"> </w:t>
      </w:r>
    </w:p>
    <w:p w14:paraId="312A0D96" w14:textId="3557F02F" w:rsidR="00ED4DB4" w:rsidRDefault="00ED4DB4">
      <w:pPr>
        <w:rPr>
          <w:b/>
        </w:rPr>
      </w:pPr>
      <w:r>
        <w:rPr>
          <w:b/>
        </w:rPr>
        <w:br w:type="page"/>
      </w:r>
    </w:p>
    <w:p w14:paraId="74A547A6" w14:textId="18B6FCBE" w:rsidR="006E5C52" w:rsidRPr="00C67065" w:rsidRDefault="003113B0" w:rsidP="006E5C52">
      <w:pPr>
        <w:pStyle w:val="NoSpacing"/>
        <w:pBdr>
          <w:bottom w:val="single" w:sz="6" w:space="1" w:color="auto"/>
        </w:pBdr>
        <w:rPr>
          <w:b/>
          <w:sz w:val="24"/>
        </w:rPr>
      </w:pPr>
      <w:r w:rsidRPr="00C67065">
        <w:rPr>
          <w:b/>
          <w:sz w:val="24"/>
        </w:rPr>
        <w:lastRenderedPageBreak/>
        <w:t>Day O</w:t>
      </w:r>
      <w:r w:rsidR="00594246" w:rsidRPr="00C67065">
        <w:rPr>
          <w:b/>
          <w:sz w:val="24"/>
        </w:rPr>
        <w:t xml:space="preserve">ne </w:t>
      </w:r>
      <w:r w:rsidR="006E5C52" w:rsidRPr="00C67065">
        <w:rPr>
          <w:b/>
          <w:sz w:val="24"/>
        </w:rPr>
        <w:t xml:space="preserve">- </w:t>
      </w:r>
      <w:r w:rsidR="003E7BB6">
        <w:rPr>
          <w:b/>
          <w:sz w:val="24"/>
        </w:rPr>
        <w:t>Wednesday</w:t>
      </w:r>
      <w:r w:rsidR="00594246" w:rsidRPr="00C67065">
        <w:rPr>
          <w:b/>
          <w:sz w:val="24"/>
        </w:rPr>
        <w:t xml:space="preserve">, </w:t>
      </w:r>
      <w:r w:rsidR="003E7BB6">
        <w:rPr>
          <w:b/>
          <w:sz w:val="24"/>
        </w:rPr>
        <w:t>July 18</w:t>
      </w:r>
      <w:r w:rsidR="004971CF">
        <w:rPr>
          <w:b/>
          <w:sz w:val="24"/>
        </w:rPr>
        <w:t>, 2018</w:t>
      </w:r>
    </w:p>
    <w:p w14:paraId="03BAA07F" w14:textId="77777777" w:rsidR="006E5C52" w:rsidRPr="00C67065" w:rsidRDefault="006E5C52" w:rsidP="006E5C52">
      <w:pPr>
        <w:pStyle w:val="NoSpacing"/>
        <w:rPr>
          <w:sz w:val="4"/>
        </w:rPr>
      </w:pPr>
    </w:p>
    <w:p w14:paraId="322213BC" w14:textId="68D42803" w:rsidR="00A64757" w:rsidRPr="00A64757" w:rsidRDefault="00962583" w:rsidP="00962583">
      <w:pPr>
        <w:pStyle w:val="NoSpacing"/>
        <w:jc w:val="both"/>
        <w:rPr>
          <w:i/>
        </w:rPr>
      </w:pPr>
      <w:r>
        <w:rPr>
          <w:i/>
        </w:rPr>
        <w:t xml:space="preserve">Day one will introduce the subject of the workshop, illustrate the operational landscape for multi-domain operations and command and control, and begin part </w:t>
      </w:r>
      <w:r w:rsidR="00C626FF">
        <w:rPr>
          <w:i/>
        </w:rPr>
        <w:t>one of a two-part</w:t>
      </w:r>
      <w:r>
        <w:rPr>
          <w:i/>
        </w:rPr>
        <w:t xml:space="preserve"> discussion on the technology challenges facing MDC2 for the USAF.</w:t>
      </w:r>
    </w:p>
    <w:p w14:paraId="34C6ADD3" w14:textId="148CFC43" w:rsidR="00A64757" w:rsidRDefault="00A64757" w:rsidP="00FE75BD">
      <w:pPr>
        <w:pStyle w:val="NoSpacing"/>
        <w:rPr>
          <w:u w:val="single"/>
        </w:rPr>
      </w:pPr>
    </w:p>
    <w:p w14:paraId="4AB09295" w14:textId="2953595D" w:rsidR="000670E0" w:rsidRPr="004700F5" w:rsidRDefault="000670E0" w:rsidP="00FE75BD">
      <w:pPr>
        <w:pStyle w:val="NoSpacing"/>
        <w:rPr>
          <w:b/>
          <w:u w:val="single"/>
        </w:rPr>
      </w:pPr>
      <w:r w:rsidRPr="000670E0">
        <w:rPr>
          <w:b/>
          <w:u w:val="single"/>
        </w:rPr>
        <w:t>Introduction and Opening Remarks</w:t>
      </w:r>
    </w:p>
    <w:p w14:paraId="6914C831" w14:textId="4DDB54AC" w:rsidR="004556AE" w:rsidRDefault="004556AE" w:rsidP="00FE75BD">
      <w:pPr>
        <w:pStyle w:val="NoSpacing"/>
      </w:pPr>
      <w:r>
        <w:t>0</w:t>
      </w:r>
      <w:r w:rsidR="003928C1">
        <w:t xml:space="preserve">730-0800: Arrival </w:t>
      </w:r>
    </w:p>
    <w:p w14:paraId="1BBC60C5" w14:textId="4A394E8E" w:rsidR="003928C1" w:rsidRDefault="003928C1" w:rsidP="003928C1">
      <w:pPr>
        <w:pStyle w:val="NoSpacing"/>
        <w:numPr>
          <w:ilvl w:val="0"/>
          <w:numId w:val="38"/>
        </w:numPr>
      </w:pPr>
      <w:r>
        <w:t>Coffee and light breakfast available</w:t>
      </w:r>
    </w:p>
    <w:p w14:paraId="13876CDD" w14:textId="4D681481" w:rsidR="003928C1" w:rsidRDefault="003928C1" w:rsidP="003928C1">
      <w:pPr>
        <w:pStyle w:val="NoSpacing"/>
      </w:pPr>
    </w:p>
    <w:p w14:paraId="2CE777E0" w14:textId="5253A5AD" w:rsidR="003928C1" w:rsidRDefault="00CB2C35" w:rsidP="003928C1">
      <w:pPr>
        <w:pStyle w:val="NoSpacing"/>
      </w:pPr>
      <w:r>
        <w:t>0800-0815</w:t>
      </w:r>
      <w:r w:rsidR="003928C1">
        <w:t>: Welcome and Opening Remarks</w:t>
      </w:r>
    </w:p>
    <w:p w14:paraId="61CCEFB8" w14:textId="7A4D25D5" w:rsidR="003928C1" w:rsidRDefault="003928C1" w:rsidP="003928C1">
      <w:pPr>
        <w:pStyle w:val="NoSpacing"/>
        <w:numPr>
          <w:ilvl w:val="0"/>
          <w:numId w:val="38"/>
        </w:numPr>
      </w:pPr>
      <w:r>
        <w:t>Mike Hamel</w:t>
      </w:r>
    </w:p>
    <w:p w14:paraId="12BCB96A" w14:textId="77777777" w:rsidR="00ED4DB4" w:rsidRDefault="00ED4DB4" w:rsidP="003928C1">
      <w:pPr>
        <w:pStyle w:val="NoSpacing"/>
        <w:rPr>
          <w:b/>
          <w:u w:val="single"/>
        </w:rPr>
      </w:pPr>
    </w:p>
    <w:p w14:paraId="528D683C" w14:textId="6857FE1E" w:rsidR="000670E0" w:rsidRPr="004700F5" w:rsidRDefault="000670E0" w:rsidP="003928C1">
      <w:pPr>
        <w:pStyle w:val="NoSpacing"/>
        <w:rPr>
          <w:b/>
        </w:rPr>
      </w:pPr>
      <w:r w:rsidRPr="000670E0">
        <w:rPr>
          <w:b/>
          <w:u w:val="single"/>
        </w:rPr>
        <w:t>Operational Perspective</w:t>
      </w:r>
    </w:p>
    <w:p w14:paraId="482A32EC" w14:textId="3DCD3E8F" w:rsidR="00C626FF" w:rsidRDefault="00CB2C35" w:rsidP="003928C1">
      <w:pPr>
        <w:pStyle w:val="NoSpacing"/>
      </w:pPr>
      <w:r>
        <w:t>0815-1015</w:t>
      </w:r>
      <w:r w:rsidR="00C626FF">
        <w:t xml:space="preserve">: </w:t>
      </w:r>
      <w:r w:rsidR="0008366F">
        <w:t xml:space="preserve">Current Air Force and Joint MDC2 Operational Capabilities </w:t>
      </w:r>
    </w:p>
    <w:p w14:paraId="5AF8B471" w14:textId="120162FC" w:rsidR="003928C1" w:rsidRDefault="00C626FF" w:rsidP="00C626FF">
      <w:pPr>
        <w:pStyle w:val="NoSpacing"/>
        <w:numPr>
          <w:ilvl w:val="0"/>
          <w:numId w:val="38"/>
        </w:numPr>
      </w:pPr>
      <w:r>
        <w:t>Brig. Gen. Saltzman</w:t>
      </w:r>
      <w:r w:rsidR="000E00FE">
        <w:t>, MDC2 Task Force Overview and Status</w:t>
      </w:r>
    </w:p>
    <w:p w14:paraId="2D729C0D" w14:textId="2EC6056F" w:rsidR="00C626FF" w:rsidRDefault="00C626FF" w:rsidP="00C626FF">
      <w:pPr>
        <w:pStyle w:val="NoSpacing"/>
        <w:numPr>
          <w:ilvl w:val="0"/>
          <w:numId w:val="38"/>
        </w:numPr>
      </w:pPr>
      <w:r>
        <w:t xml:space="preserve">Col. </w:t>
      </w:r>
      <w:r w:rsidR="00DD785F">
        <w:t xml:space="preserve">Douglas “Cinco” </w:t>
      </w:r>
      <w:proofErr w:type="spellStart"/>
      <w:r>
        <w:t>Demaio</w:t>
      </w:r>
      <w:proofErr w:type="spellEnd"/>
      <w:r w:rsidR="000E00FE">
        <w:t xml:space="preserve"> – Doctrine, AFWIC</w:t>
      </w:r>
      <w:r w:rsidR="00CB2C35">
        <w:t xml:space="preserve"> </w:t>
      </w:r>
    </w:p>
    <w:p w14:paraId="6A9D4A7B" w14:textId="4EA78341" w:rsidR="008C162E" w:rsidRDefault="00DD785F" w:rsidP="00C626FF">
      <w:pPr>
        <w:pStyle w:val="NoSpacing"/>
        <w:numPr>
          <w:ilvl w:val="0"/>
          <w:numId w:val="38"/>
        </w:numPr>
      </w:pPr>
      <w:r>
        <w:t>Brian “</w:t>
      </w:r>
      <w:r w:rsidR="0008366F">
        <w:t>Bingo</w:t>
      </w:r>
      <w:r>
        <w:t>”</w:t>
      </w:r>
      <w:r w:rsidR="00B939D6">
        <w:t xml:space="preserve"> Maclean</w:t>
      </w:r>
      <w:r w:rsidR="007E7AC8">
        <w:t xml:space="preserve"> </w:t>
      </w:r>
    </w:p>
    <w:p w14:paraId="02C22C21" w14:textId="77777777" w:rsidR="00C626FF" w:rsidRDefault="00C626FF" w:rsidP="00C626FF">
      <w:pPr>
        <w:pStyle w:val="NoSpacing"/>
      </w:pPr>
    </w:p>
    <w:p w14:paraId="04F2E24E" w14:textId="0B632F35" w:rsidR="0008366F" w:rsidRDefault="00CB2C35" w:rsidP="00FE75BD">
      <w:pPr>
        <w:pStyle w:val="NoSpacing"/>
      </w:pPr>
      <w:r>
        <w:t>1015-1030</w:t>
      </w:r>
      <w:r w:rsidR="0008366F">
        <w:t>: Break</w:t>
      </w:r>
    </w:p>
    <w:p w14:paraId="642D5BE3" w14:textId="77777777" w:rsidR="0008366F" w:rsidRDefault="0008366F" w:rsidP="00FE75BD">
      <w:pPr>
        <w:pStyle w:val="NoSpacing"/>
      </w:pPr>
    </w:p>
    <w:p w14:paraId="6F3FC6BD" w14:textId="77777777" w:rsidR="00FA4BC4" w:rsidRDefault="00CB2C35" w:rsidP="00FA4BC4">
      <w:pPr>
        <w:pStyle w:val="NoSpacing"/>
      </w:pPr>
      <w:r>
        <w:t xml:space="preserve">1030-1200 </w:t>
      </w:r>
      <w:r w:rsidR="004971CF" w:rsidRPr="004971CF">
        <w:t>–</w:t>
      </w:r>
      <w:r>
        <w:t xml:space="preserve"> Flag Officers Perspective:</w:t>
      </w:r>
      <w:r w:rsidR="004971CF" w:rsidRPr="004971CF">
        <w:t xml:space="preserve"> </w:t>
      </w:r>
      <w:r w:rsidR="008C162E">
        <w:t xml:space="preserve">Imagining Multi-Domain Operations and C2 in 2030 </w:t>
      </w:r>
    </w:p>
    <w:p w14:paraId="63C6D0AF" w14:textId="7471FC68" w:rsidR="00C70FD8" w:rsidRDefault="00316C8E" w:rsidP="00244331">
      <w:pPr>
        <w:pStyle w:val="NoSpacing"/>
        <w:numPr>
          <w:ilvl w:val="0"/>
          <w:numId w:val="34"/>
        </w:numPr>
      </w:pPr>
      <w:r w:rsidRPr="00991E8A">
        <w:t>Lt. Gen. Thompson</w:t>
      </w:r>
      <w:r w:rsidR="00EE4A6F">
        <w:t xml:space="preserve">, Vice Commander, USAF Space Command </w:t>
      </w:r>
    </w:p>
    <w:p w14:paraId="2453035A" w14:textId="77777777" w:rsidR="00354DA7" w:rsidRPr="004971CF" w:rsidRDefault="00354DA7" w:rsidP="00354DA7">
      <w:pPr>
        <w:pStyle w:val="NoSpacing"/>
        <w:numPr>
          <w:ilvl w:val="0"/>
          <w:numId w:val="34"/>
        </w:numPr>
      </w:pPr>
      <w:r>
        <w:t xml:space="preserve">Mike Hamel (Lt. Gen. Ret) </w:t>
      </w:r>
    </w:p>
    <w:p w14:paraId="53ED182B" w14:textId="77777777" w:rsidR="00FA4BC4" w:rsidRPr="00991E8A" w:rsidRDefault="00FA4BC4" w:rsidP="00FA4BC4">
      <w:pPr>
        <w:pStyle w:val="NoSpacing"/>
        <w:ind w:left="720"/>
      </w:pPr>
    </w:p>
    <w:p w14:paraId="1EEC7544" w14:textId="131296DD" w:rsidR="00C06923" w:rsidRPr="00C67065" w:rsidRDefault="00C06923" w:rsidP="001160ED">
      <w:pPr>
        <w:pStyle w:val="NoSpacing"/>
      </w:pPr>
      <w:r>
        <w:t>1200</w:t>
      </w:r>
      <w:r w:rsidR="00C46477">
        <w:t xml:space="preserve">-1300: </w:t>
      </w:r>
      <w:r>
        <w:t>Working Lunch</w:t>
      </w:r>
    </w:p>
    <w:p w14:paraId="18B83C52" w14:textId="76C471D5" w:rsidR="004700F5" w:rsidRDefault="004700F5" w:rsidP="002C0AC7">
      <w:pPr>
        <w:pStyle w:val="NoSpacing"/>
        <w:rPr>
          <w:u w:val="single"/>
        </w:rPr>
      </w:pPr>
    </w:p>
    <w:p w14:paraId="2927F0B0" w14:textId="21FD3281" w:rsidR="000670E0" w:rsidRDefault="00985C2E" w:rsidP="00CE6120">
      <w:pPr>
        <w:pStyle w:val="NoSpacing"/>
        <w:rPr>
          <w:b/>
          <w:u w:val="single"/>
        </w:rPr>
      </w:pPr>
      <w:r w:rsidRPr="000670E0">
        <w:rPr>
          <w:b/>
          <w:u w:val="single"/>
        </w:rPr>
        <w:t xml:space="preserve">Technology </w:t>
      </w:r>
      <w:r w:rsidR="00354DA7">
        <w:rPr>
          <w:b/>
          <w:u w:val="single"/>
        </w:rPr>
        <w:t xml:space="preserve">Opportunities and </w:t>
      </w:r>
      <w:r w:rsidRPr="000670E0">
        <w:rPr>
          <w:b/>
          <w:u w:val="single"/>
        </w:rPr>
        <w:t>Challenges Part 1</w:t>
      </w:r>
    </w:p>
    <w:p w14:paraId="75711569" w14:textId="79D70CAA" w:rsidR="00CE6120" w:rsidRDefault="00CE6120" w:rsidP="00CE6120">
      <w:pPr>
        <w:pStyle w:val="NoSpacing"/>
      </w:pPr>
      <w:r>
        <w:rPr>
          <w:u w:val="single"/>
        </w:rPr>
        <w:br/>
      </w:r>
      <w:r w:rsidR="00F07334">
        <w:t>13</w:t>
      </w:r>
      <w:r w:rsidR="00F07334" w:rsidRPr="00F07334">
        <w:t>00-</w:t>
      </w:r>
      <w:r w:rsidR="00F07334">
        <w:t>13</w:t>
      </w:r>
      <w:r w:rsidR="00F07334" w:rsidRPr="00F07334">
        <w:t>15:</w:t>
      </w:r>
      <w:r w:rsidRPr="004971CF">
        <w:t xml:space="preserve"> </w:t>
      </w:r>
      <w:r w:rsidR="00F07334">
        <w:t xml:space="preserve">Introductory Remarks to Technology </w:t>
      </w:r>
      <w:r w:rsidR="00354DA7">
        <w:t xml:space="preserve">Opportunities and </w:t>
      </w:r>
      <w:r w:rsidR="00F07334">
        <w:t>Challenges</w:t>
      </w:r>
    </w:p>
    <w:p w14:paraId="4C2271A5" w14:textId="7CEA5B8B" w:rsidR="00291D73" w:rsidRDefault="00291D73" w:rsidP="00291D73">
      <w:pPr>
        <w:pStyle w:val="NoSpacing"/>
        <w:numPr>
          <w:ilvl w:val="0"/>
          <w:numId w:val="34"/>
        </w:numPr>
      </w:pPr>
      <w:r>
        <w:t>Marv Langston, Kirk Kern</w:t>
      </w:r>
    </w:p>
    <w:p w14:paraId="0A8C808F" w14:textId="126A0EC5" w:rsidR="00F07334" w:rsidRDefault="00F07334" w:rsidP="00CE6120">
      <w:pPr>
        <w:pStyle w:val="NoSpacing"/>
      </w:pPr>
    </w:p>
    <w:p w14:paraId="7C6DDD54" w14:textId="78052765" w:rsidR="00B939D6" w:rsidRDefault="00F07334" w:rsidP="00291D73">
      <w:pPr>
        <w:pStyle w:val="NoSpacing"/>
      </w:pPr>
      <w:r>
        <w:t xml:space="preserve">1315-1345: </w:t>
      </w:r>
      <w:r w:rsidR="00B939D6" w:rsidRPr="00C6099C">
        <w:t>Craig Lindsey</w:t>
      </w:r>
      <w:r w:rsidR="00291D73">
        <w:t>, Aerospace Corporation</w:t>
      </w:r>
    </w:p>
    <w:p w14:paraId="78C5541C" w14:textId="77777777" w:rsidR="00291D73" w:rsidRPr="00C6099C" w:rsidRDefault="00291D73" w:rsidP="00291D73">
      <w:pPr>
        <w:pStyle w:val="NoSpacing"/>
      </w:pPr>
    </w:p>
    <w:p w14:paraId="3F06E89C" w14:textId="70E651F7" w:rsidR="00A64757" w:rsidRDefault="00F07334" w:rsidP="00B939D6">
      <w:pPr>
        <w:pStyle w:val="NoSpacing"/>
      </w:pPr>
      <w:r>
        <w:t>1345-1415: Moderated Q&amp;A Session</w:t>
      </w:r>
      <w:r w:rsidR="00291D73">
        <w:t xml:space="preserve"> (Kirk Kern) </w:t>
      </w:r>
    </w:p>
    <w:p w14:paraId="4B891F77" w14:textId="265D9520" w:rsidR="00F07334" w:rsidRDefault="00F07334" w:rsidP="00F07334">
      <w:pPr>
        <w:pStyle w:val="NoSpacing"/>
      </w:pPr>
    </w:p>
    <w:p w14:paraId="685F9DCC" w14:textId="712593AE" w:rsidR="00154384" w:rsidRDefault="00F07334" w:rsidP="00246535">
      <w:pPr>
        <w:pStyle w:val="NoSpacing"/>
      </w:pPr>
      <w:r>
        <w:t xml:space="preserve">1415-1445: </w:t>
      </w:r>
      <w:r w:rsidR="00154384" w:rsidRPr="00D477D8">
        <w:t xml:space="preserve">Todd </w:t>
      </w:r>
      <w:proofErr w:type="spellStart"/>
      <w:r w:rsidR="00154384" w:rsidRPr="00D477D8">
        <w:t>Carrico</w:t>
      </w:r>
      <w:proofErr w:type="spellEnd"/>
      <w:r w:rsidR="00246535">
        <w:t xml:space="preserve">, CEO </w:t>
      </w:r>
      <w:proofErr w:type="spellStart"/>
      <w:r w:rsidR="00246535">
        <w:t>Cougaar</w:t>
      </w:r>
      <w:proofErr w:type="spellEnd"/>
      <w:r w:rsidR="00246535">
        <w:t xml:space="preserve"> Software Inc. </w:t>
      </w:r>
    </w:p>
    <w:p w14:paraId="499F6DFA" w14:textId="77777777" w:rsidR="00246535" w:rsidRPr="00D477D8" w:rsidRDefault="00246535" w:rsidP="00246535">
      <w:pPr>
        <w:pStyle w:val="NoSpacing"/>
      </w:pPr>
    </w:p>
    <w:p w14:paraId="05CE3550" w14:textId="3707EB9B" w:rsidR="00A64757" w:rsidRDefault="00F07334" w:rsidP="00F07334">
      <w:pPr>
        <w:pStyle w:val="NoSpacing"/>
      </w:pPr>
      <w:r>
        <w:t>1445-1515: Moderated Q&amp;A Session</w:t>
      </w:r>
      <w:r w:rsidR="00246535">
        <w:t xml:space="preserve"> (Marv Langston)</w:t>
      </w:r>
    </w:p>
    <w:p w14:paraId="45E66FDA" w14:textId="345DD02B" w:rsidR="000C795D" w:rsidRDefault="000C795D" w:rsidP="00F07334">
      <w:pPr>
        <w:pStyle w:val="NoSpacing"/>
      </w:pPr>
    </w:p>
    <w:p w14:paraId="0E07D086" w14:textId="5D36F5B8" w:rsidR="000C795D" w:rsidRDefault="000C795D" w:rsidP="00F07334">
      <w:pPr>
        <w:pStyle w:val="NoSpacing"/>
      </w:pPr>
      <w:r>
        <w:t>1515-1545: Mike Colson, Amazon Web Services USAF Solutions</w:t>
      </w:r>
    </w:p>
    <w:p w14:paraId="207D77A7" w14:textId="0863F30D" w:rsidR="000C795D" w:rsidRDefault="000C795D" w:rsidP="00F07334">
      <w:pPr>
        <w:pStyle w:val="NoSpacing"/>
      </w:pPr>
    </w:p>
    <w:p w14:paraId="7D6FE1BB" w14:textId="1CB78945" w:rsidR="000C795D" w:rsidRDefault="000C795D" w:rsidP="00F07334">
      <w:pPr>
        <w:pStyle w:val="NoSpacing"/>
      </w:pPr>
      <w:r>
        <w:t>1545-1616: Moderated Q&amp;A Session (Wallace Bow)</w:t>
      </w:r>
    </w:p>
    <w:p w14:paraId="57440F9B" w14:textId="6F2EA365" w:rsidR="00F07334" w:rsidRDefault="00F07334" w:rsidP="00F07334">
      <w:pPr>
        <w:pStyle w:val="NoSpacing"/>
      </w:pPr>
    </w:p>
    <w:p w14:paraId="2455B5C7" w14:textId="3C1DB789" w:rsidR="00ED4DB4" w:rsidRDefault="000C795D" w:rsidP="00ED4DB4">
      <w:pPr>
        <w:pStyle w:val="NoSpacing"/>
      </w:pPr>
      <w:r>
        <w:t>1616-1645</w:t>
      </w:r>
      <w:r w:rsidR="00F07334">
        <w:t>: Day One Wrap Up</w:t>
      </w:r>
    </w:p>
    <w:p w14:paraId="5B16E1C7" w14:textId="77777777" w:rsidR="00ED4DB4" w:rsidRDefault="00ED4DB4" w:rsidP="00ED4DB4">
      <w:pPr>
        <w:pStyle w:val="NoSpacing"/>
      </w:pPr>
    </w:p>
    <w:p w14:paraId="2729B8CB" w14:textId="75FE513B" w:rsidR="00ED4DB4" w:rsidRPr="00A74FB1" w:rsidRDefault="00ED4DB4" w:rsidP="00ED4DB4">
      <w:pPr>
        <w:pStyle w:val="NoSpacing"/>
      </w:pPr>
      <w:r>
        <w:t>1730: Evening Social (TBD)</w:t>
      </w:r>
    </w:p>
    <w:p w14:paraId="2BE741D8" w14:textId="0922DAC3" w:rsidR="000670E0" w:rsidRDefault="000670E0" w:rsidP="00A661A5">
      <w:pPr>
        <w:pStyle w:val="NoSpacing"/>
        <w:pBdr>
          <w:bottom w:val="single" w:sz="6" w:space="1" w:color="auto"/>
        </w:pBdr>
        <w:rPr>
          <w:b/>
          <w:sz w:val="24"/>
        </w:rPr>
      </w:pPr>
    </w:p>
    <w:p w14:paraId="044A5185" w14:textId="15ACDF8A" w:rsidR="00316274" w:rsidRDefault="00C96D1C" w:rsidP="00A661A5">
      <w:pPr>
        <w:pStyle w:val="NoSpacing"/>
        <w:pBdr>
          <w:bottom w:val="single" w:sz="6" w:space="1" w:color="auto"/>
        </w:pBdr>
        <w:rPr>
          <w:b/>
          <w:sz w:val="24"/>
        </w:rPr>
      </w:pPr>
      <w:r w:rsidRPr="004971CF">
        <w:rPr>
          <w:b/>
          <w:sz w:val="24"/>
        </w:rPr>
        <w:t xml:space="preserve">Day Two – </w:t>
      </w:r>
      <w:r w:rsidR="003E7BB6">
        <w:rPr>
          <w:b/>
          <w:sz w:val="24"/>
        </w:rPr>
        <w:t>Thursday</w:t>
      </w:r>
      <w:r w:rsidR="004971CF" w:rsidRPr="004971CF">
        <w:rPr>
          <w:b/>
          <w:sz w:val="24"/>
        </w:rPr>
        <w:t>,</w:t>
      </w:r>
      <w:r w:rsidRPr="004971CF">
        <w:rPr>
          <w:b/>
          <w:sz w:val="24"/>
        </w:rPr>
        <w:t xml:space="preserve"> </w:t>
      </w:r>
      <w:r w:rsidR="003E7BB6">
        <w:rPr>
          <w:b/>
          <w:sz w:val="24"/>
        </w:rPr>
        <w:t>July 19</w:t>
      </w:r>
      <w:r w:rsidR="004971CF" w:rsidRPr="004971CF">
        <w:rPr>
          <w:b/>
          <w:sz w:val="24"/>
        </w:rPr>
        <w:t>, 2018</w:t>
      </w:r>
    </w:p>
    <w:p w14:paraId="2A0E55C8" w14:textId="5C44E0B2" w:rsidR="004971CF" w:rsidRPr="007C08AB" w:rsidRDefault="00962583" w:rsidP="004971CF">
      <w:pPr>
        <w:pStyle w:val="NoSpacing"/>
        <w:jc w:val="both"/>
        <w:rPr>
          <w:i/>
        </w:rPr>
      </w:pPr>
      <w:r>
        <w:rPr>
          <w:i/>
        </w:rPr>
        <w:t xml:space="preserve">Day Two will close out the discussion on technology </w:t>
      </w:r>
      <w:r w:rsidR="00C93203">
        <w:rPr>
          <w:i/>
        </w:rPr>
        <w:t>opportunities</w:t>
      </w:r>
      <w:r>
        <w:rPr>
          <w:i/>
        </w:rPr>
        <w:t xml:space="preserve"> and move on to the challenges </w:t>
      </w:r>
      <w:r w:rsidR="00071DD2">
        <w:rPr>
          <w:i/>
        </w:rPr>
        <w:t>related to</w:t>
      </w:r>
      <w:r>
        <w:rPr>
          <w:i/>
        </w:rPr>
        <w:t xml:space="preserve"> acquisition and other </w:t>
      </w:r>
      <w:r w:rsidR="00071DD2">
        <w:rPr>
          <w:i/>
        </w:rPr>
        <w:t>governing</w:t>
      </w:r>
      <w:r>
        <w:rPr>
          <w:i/>
        </w:rPr>
        <w:t xml:space="preserve"> policies. </w:t>
      </w:r>
    </w:p>
    <w:p w14:paraId="02FD9F0B" w14:textId="77777777" w:rsidR="004971CF" w:rsidRPr="00C67065" w:rsidRDefault="004971CF" w:rsidP="003113B0">
      <w:pPr>
        <w:pStyle w:val="NoSpacing"/>
        <w:rPr>
          <w:rFonts w:eastAsia="Times New Roman" w:cs="Times New Roman"/>
          <w:color w:val="000000"/>
          <w:sz w:val="21"/>
          <w:szCs w:val="21"/>
          <w:u w:val="single"/>
        </w:rPr>
      </w:pPr>
    </w:p>
    <w:p w14:paraId="7B7A0ADC" w14:textId="05B51E09" w:rsidR="004971CF" w:rsidRPr="004700F5" w:rsidRDefault="00985C2E" w:rsidP="004971CF">
      <w:pPr>
        <w:pStyle w:val="NoSpacing"/>
        <w:rPr>
          <w:b/>
          <w:u w:val="single"/>
        </w:rPr>
      </w:pPr>
      <w:r w:rsidRPr="000670E0">
        <w:rPr>
          <w:b/>
          <w:u w:val="single"/>
        </w:rPr>
        <w:t xml:space="preserve">Technology </w:t>
      </w:r>
      <w:r w:rsidR="000751C1">
        <w:rPr>
          <w:b/>
          <w:u w:val="single"/>
        </w:rPr>
        <w:t xml:space="preserve">Opportunities and </w:t>
      </w:r>
      <w:r w:rsidRPr="000670E0">
        <w:rPr>
          <w:b/>
          <w:u w:val="single"/>
        </w:rPr>
        <w:t>Challenges Part 2</w:t>
      </w:r>
    </w:p>
    <w:p w14:paraId="4C5D53C7" w14:textId="495D2BFB" w:rsidR="00CE6120" w:rsidRPr="004971CF" w:rsidRDefault="005569EC" w:rsidP="00CE6120">
      <w:pPr>
        <w:pStyle w:val="NoSpacing"/>
      </w:pPr>
      <w:r>
        <w:t>0800-0815</w:t>
      </w:r>
      <w:r w:rsidR="00F07334">
        <w:t>: Welcome and Opening Remarks for Day 2</w:t>
      </w:r>
    </w:p>
    <w:p w14:paraId="481E08FD" w14:textId="1EF4BD4B" w:rsidR="00EC7E1B" w:rsidRDefault="00F07334" w:rsidP="00ED4DB4">
      <w:pPr>
        <w:pStyle w:val="NoSpacing"/>
        <w:numPr>
          <w:ilvl w:val="0"/>
          <w:numId w:val="34"/>
        </w:numPr>
      </w:pPr>
      <w:r>
        <w:t>Mike Hamel</w:t>
      </w:r>
    </w:p>
    <w:p w14:paraId="5657FF0D" w14:textId="77777777" w:rsidR="000361CE" w:rsidRDefault="000361CE" w:rsidP="00F07334">
      <w:pPr>
        <w:pStyle w:val="NoSpacing"/>
      </w:pPr>
    </w:p>
    <w:p w14:paraId="45A7E86F" w14:textId="4FAF47EF" w:rsidR="00C93203" w:rsidRDefault="000C795D" w:rsidP="00C93203">
      <w:pPr>
        <w:pStyle w:val="NoSpacing"/>
      </w:pPr>
      <w:r>
        <w:t>0815-0915</w:t>
      </w:r>
      <w:r w:rsidR="00F07334">
        <w:t>: Wrap Up of Technology Discussion – Key Takeaways</w:t>
      </w:r>
      <w:r w:rsidR="007555DB">
        <w:t xml:space="preserve"> </w:t>
      </w:r>
      <w:r w:rsidR="00C93203">
        <w:t xml:space="preserve">(Moderated by Marv Langston) </w:t>
      </w:r>
    </w:p>
    <w:p w14:paraId="51607C5A" w14:textId="6DEA09E0" w:rsidR="00F07334" w:rsidRDefault="00F07334" w:rsidP="00F07334">
      <w:pPr>
        <w:pStyle w:val="NoSpacing"/>
      </w:pPr>
    </w:p>
    <w:p w14:paraId="13556498" w14:textId="77777777" w:rsidR="000751C1" w:rsidRDefault="004673DF" w:rsidP="004673DF">
      <w:pPr>
        <w:pStyle w:val="NoSpacing"/>
        <w:numPr>
          <w:ilvl w:val="0"/>
          <w:numId w:val="34"/>
        </w:numPr>
      </w:pPr>
      <w:r>
        <w:t>Opening remarks (15 minutes) by Wallace Bow,</w:t>
      </w:r>
      <w:r w:rsidR="00C46477">
        <w:t xml:space="preserve"> Sandia National Lab,</w:t>
      </w:r>
      <w:r>
        <w:t xml:space="preserve"> “</w:t>
      </w:r>
      <w:r w:rsidRPr="00C46477">
        <w:t>The View from Sandia</w:t>
      </w:r>
    </w:p>
    <w:p w14:paraId="001E7174" w14:textId="341EF5EB" w:rsidR="007102B0" w:rsidRDefault="007102B0" w:rsidP="007102B0">
      <w:pPr>
        <w:pStyle w:val="NoSpacing"/>
      </w:pPr>
    </w:p>
    <w:p w14:paraId="32C1BE25" w14:textId="53288420" w:rsidR="00E250A1" w:rsidRDefault="000C795D" w:rsidP="007102B0">
      <w:pPr>
        <w:pStyle w:val="NoSpacing"/>
      </w:pPr>
      <w:r>
        <w:t xml:space="preserve">0915-0945: </w:t>
      </w:r>
      <w:r w:rsidR="00E250A1">
        <w:t xml:space="preserve">LtGen Wally Moorhead, USAF (Ret), Operational Air/Space/Cyber C2 Perspectives </w:t>
      </w:r>
    </w:p>
    <w:p w14:paraId="62257B4F" w14:textId="2B3B6A91" w:rsidR="00C46477" w:rsidRDefault="00C46477" w:rsidP="007102B0">
      <w:pPr>
        <w:pStyle w:val="NoSpacing"/>
      </w:pPr>
    </w:p>
    <w:p w14:paraId="13178159" w14:textId="68C1CE47" w:rsidR="000C795D" w:rsidRDefault="000C795D" w:rsidP="007102B0">
      <w:pPr>
        <w:pStyle w:val="NoSpacing"/>
      </w:pPr>
      <w:r>
        <w:t>0945-10</w:t>
      </w:r>
      <w:r w:rsidR="00354DA7">
        <w:t>00</w:t>
      </w:r>
      <w:r>
        <w:t>: Moderated Q&amp;A Session</w:t>
      </w:r>
      <w:r w:rsidR="00C93203">
        <w:t xml:space="preserve"> (Mike Hamel)</w:t>
      </w:r>
    </w:p>
    <w:p w14:paraId="2B85C8A1" w14:textId="466EA39A" w:rsidR="00354DA7" w:rsidRDefault="00354DA7" w:rsidP="007102B0">
      <w:pPr>
        <w:pStyle w:val="NoSpacing"/>
      </w:pPr>
    </w:p>
    <w:p w14:paraId="1D871FFE" w14:textId="4D6FC013" w:rsidR="00354DA7" w:rsidRDefault="00354DA7" w:rsidP="007102B0">
      <w:pPr>
        <w:pStyle w:val="NoSpacing"/>
      </w:pPr>
      <w:r>
        <w:t xml:space="preserve">1000-1045: </w:t>
      </w:r>
      <w:r w:rsidR="00E250A1">
        <w:t>Maj. Gen. Kim Crider, Conversation with USAF Chief Data Officer</w:t>
      </w:r>
    </w:p>
    <w:p w14:paraId="3F6F1D29" w14:textId="24BE7108" w:rsidR="000C795D" w:rsidRDefault="000C795D" w:rsidP="007102B0">
      <w:pPr>
        <w:pStyle w:val="NoSpacing"/>
      </w:pPr>
    </w:p>
    <w:p w14:paraId="39031028" w14:textId="2F6DBDBE" w:rsidR="000C795D" w:rsidRDefault="000C795D" w:rsidP="007102B0">
      <w:pPr>
        <w:pStyle w:val="NoSpacing"/>
      </w:pPr>
      <w:r>
        <w:t>10</w:t>
      </w:r>
      <w:r w:rsidR="00354DA7">
        <w:t>45</w:t>
      </w:r>
      <w:r>
        <w:t>-1</w:t>
      </w:r>
      <w:r w:rsidR="00354DA7">
        <w:t>1</w:t>
      </w:r>
      <w:r>
        <w:t>30: Break</w:t>
      </w:r>
    </w:p>
    <w:p w14:paraId="0A98C355" w14:textId="218A5CC9" w:rsidR="000C795D" w:rsidRDefault="000C795D" w:rsidP="007102B0">
      <w:pPr>
        <w:pStyle w:val="NoSpacing"/>
      </w:pPr>
    </w:p>
    <w:p w14:paraId="67A76E03" w14:textId="29FD4EBD" w:rsidR="00354DA7" w:rsidRPr="00251D64" w:rsidRDefault="00354DA7" w:rsidP="00354DA7">
      <w:pPr>
        <w:pStyle w:val="NoSpacing"/>
        <w:rPr>
          <w:b/>
          <w:u w:val="single"/>
        </w:rPr>
      </w:pPr>
      <w:r w:rsidRPr="000670E0">
        <w:rPr>
          <w:b/>
          <w:u w:val="single"/>
        </w:rPr>
        <w:t>Acquisition Challenges Part 1</w:t>
      </w:r>
    </w:p>
    <w:p w14:paraId="67C08CBB" w14:textId="2C41E739" w:rsidR="000C795D" w:rsidRDefault="000C795D" w:rsidP="000C795D">
      <w:pPr>
        <w:pStyle w:val="NoSpacing"/>
      </w:pPr>
      <w:r>
        <w:t>1</w:t>
      </w:r>
      <w:r w:rsidR="00354DA7">
        <w:t>100</w:t>
      </w:r>
      <w:r>
        <w:t>-11</w:t>
      </w:r>
      <w:r w:rsidR="00354DA7">
        <w:t>30</w:t>
      </w:r>
      <w:r>
        <w:t xml:space="preserve">: Sheryl Thorp, The State of </w:t>
      </w:r>
      <w:r w:rsidR="000751C1">
        <w:t xml:space="preserve">AF </w:t>
      </w:r>
      <w:r>
        <w:t xml:space="preserve">MDC2 Acquisition: </w:t>
      </w:r>
      <w:r w:rsidR="00C93203">
        <w:t>“</w:t>
      </w:r>
      <w:r>
        <w:t xml:space="preserve">Where </w:t>
      </w:r>
      <w:r w:rsidR="00C93203">
        <w:t>the AF is G</w:t>
      </w:r>
      <w:r>
        <w:t xml:space="preserve">oing and </w:t>
      </w:r>
      <w:r w:rsidR="00C93203">
        <w:t>the Challenges Faced”</w:t>
      </w:r>
      <w:r w:rsidR="000751C1">
        <w:t xml:space="preserve"> (Becky Winston Intro/Moderate)</w:t>
      </w:r>
    </w:p>
    <w:p w14:paraId="54165ABE" w14:textId="332667D2" w:rsidR="000C795D" w:rsidRDefault="000C795D" w:rsidP="007102B0">
      <w:pPr>
        <w:pStyle w:val="NoSpacing"/>
      </w:pPr>
    </w:p>
    <w:p w14:paraId="2BE9E3EB" w14:textId="5D93E5CA" w:rsidR="000C795D" w:rsidRDefault="000C795D" w:rsidP="007102B0">
      <w:pPr>
        <w:pStyle w:val="NoSpacing"/>
      </w:pPr>
      <w:r>
        <w:t>11</w:t>
      </w:r>
      <w:r w:rsidR="00354DA7">
        <w:t>30</w:t>
      </w:r>
      <w:r>
        <w:t>-1</w:t>
      </w:r>
      <w:r w:rsidR="00354DA7">
        <w:t>200</w:t>
      </w:r>
      <w:r>
        <w:t>: Moderated Q&amp;A Session</w:t>
      </w:r>
    </w:p>
    <w:p w14:paraId="6E8B357E" w14:textId="6D9005AD" w:rsidR="00E44F27" w:rsidRDefault="00E44F27" w:rsidP="007102B0">
      <w:pPr>
        <w:pStyle w:val="NoSpacing"/>
      </w:pPr>
    </w:p>
    <w:p w14:paraId="4936B50F" w14:textId="1DC8A10D" w:rsidR="00E44F27" w:rsidRDefault="00E44F27" w:rsidP="007102B0">
      <w:pPr>
        <w:pStyle w:val="NoSpacing"/>
      </w:pPr>
      <w:r>
        <w:t>1</w:t>
      </w:r>
      <w:r w:rsidR="00354DA7">
        <w:t>200</w:t>
      </w:r>
      <w:r>
        <w:t>-1230: Working Lunch</w:t>
      </w:r>
    </w:p>
    <w:p w14:paraId="7CF06D29" w14:textId="146A6DE7" w:rsidR="00D477D8" w:rsidRDefault="00D477D8" w:rsidP="00CE6120">
      <w:pPr>
        <w:pStyle w:val="NoSpacing"/>
      </w:pPr>
    </w:p>
    <w:p w14:paraId="1CAF125C" w14:textId="02F1AAC3" w:rsidR="001928AC" w:rsidRDefault="00E44F27" w:rsidP="001928AC">
      <w:pPr>
        <w:pStyle w:val="NoSpacing"/>
      </w:pPr>
      <w:r>
        <w:t>1230-1300</w:t>
      </w:r>
      <w:r w:rsidR="001928AC">
        <w:t xml:space="preserve">: </w:t>
      </w:r>
      <w:r w:rsidR="000361CE">
        <w:t xml:space="preserve">Steven Hernandez, </w:t>
      </w:r>
      <w:r w:rsidR="00C93203">
        <w:t>“</w:t>
      </w:r>
      <w:r w:rsidR="00D477D8">
        <w:t>Building Security in Through Acquisition</w:t>
      </w:r>
      <w:r w:rsidR="00C93203">
        <w:t>”</w:t>
      </w:r>
    </w:p>
    <w:p w14:paraId="0DA473AD" w14:textId="78F66CF1" w:rsidR="001928AC" w:rsidRDefault="001928AC" w:rsidP="001928AC">
      <w:pPr>
        <w:pStyle w:val="NoSpacing"/>
      </w:pPr>
    </w:p>
    <w:p w14:paraId="4CCFE9A2" w14:textId="095C2C29" w:rsidR="00D477D8" w:rsidRDefault="00E44F27" w:rsidP="001928AC">
      <w:pPr>
        <w:pStyle w:val="NoSpacing"/>
      </w:pPr>
      <w:r>
        <w:t>1300-1330</w:t>
      </w:r>
      <w:r w:rsidR="00D477D8">
        <w:t xml:space="preserve">: </w:t>
      </w:r>
      <w:r w:rsidR="000361CE">
        <w:t xml:space="preserve">Mark Duke, NDU, </w:t>
      </w:r>
      <w:r w:rsidR="00C93203">
        <w:t>“</w:t>
      </w:r>
      <w:r w:rsidR="00052532">
        <w:t>Acquiring Secure Systems for Coalition Warfare: Making IT Work</w:t>
      </w:r>
      <w:r w:rsidR="00C93203">
        <w:t>”</w:t>
      </w:r>
    </w:p>
    <w:p w14:paraId="09EC346F" w14:textId="77777777" w:rsidR="00130E39" w:rsidRDefault="00130E39" w:rsidP="00130E39">
      <w:pPr>
        <w:pStyle w:val="NoSpacing"/>
        <w:ind w:left="720"/>
      </w:pPr>
    </w:p>
    <w:p w14:paraId="2F953684" w14:textId="020B6B29" w:rsidR="00D477D8" w:rsidRDefault="00E44F27" w:rsidP="00D477D8">
      <w:pPr>
        <w:pStyle w:val="NoSpacing"/>
      </w:pPr>
      <w:r>
        <w:t>1330-1415</w:t>
      </w:r>
      <w:r w:rsidR="00D477D8">
        <w:t xml:space="preserve">: Moderated </w:t>
      </w:r>
      <w:r w:rsidR="00C93203">
        <w:t xml:space="preserve">Discussion </w:t>
      </w:r>
      <w:r>
        <w:t>(Julie Ryan)</w:t>
      </w:r>
    </w:p>
    <w:p w14:paraId="472FD80E" w14:textId="1A29AFBE" w:rsidR="00D477D8" w:rsidRDefault="00D477D8" w:rsidP="00D477D8">
      <w:pPr>
        <w:pStyle w:val="NoSpacing"/>
      </w:pPr>
    </w:p>
    <w:p w14:paraId="07A10B9E" w14:textId="2A48A55E" w:rsidR="00D477D8" w:rsidRDefault="00E44F27" w:rsidP="00D477D8">
      <w:pPr>
        <w:pStyle w:val="NoSpacing"/>
      </w:pPr>
      <w:r>
        <w:t>1415-1400</w:t>
      </w:r>
      <w:r w:rsidR="00D477D8">
        <w:t>: Break</w:t>
      </w:r>
      <w:r w:rsidR="000E00FE">
        <w:t xml:space="preserve"> </w:t>
      </w:r>
    </w:p>
    <w:p w14:paraId="2FBBBADF" w14:textId="4FFCD7C0" w:rsidR="005569EC" w:rsidRDefault="005569EC" w:rsidP="00D477D8">
      <w:pPr>
        <w:pStyle w:val="NoSpacing"/>
      </w:pPr>
    </w:p>
    <w:p w14:paraId="50C247D4" w14:textId="7D3A9883" w:rsidR="005569EC" w:rsidRDefault="00E44F27" w:rsidP="00D477D8">
      <w:pPr>
        <w:pStyle w:val="NoSpacing"/>
      </w:pPr>
      <w:r>
        <w:t>1400-1430</w:t>
      </w:r>
      <w:r w:rsidR="005569EC">
        <w:t>:</w:t>
      </w:r>
      <w:r w:rsidR="00ED4DB4">
        <w:t xml:space="preserve">  “</w:t>
      </w:r>
      <w:r w:rsidR="00354DA7">
        <w:t>Leveraging Commercial Innovation</w:t>
      </w:r>
      <w:r w:rsidR="00ED4DB4">
        <w:t>”</w:t>
      </w:r>
      <w:r w:rsidR="00354DA7">
        <w:t xml:space="preserve"> - </w:t>
      </w:r>
      <w:proofErr w:type="spellStart"/>
      <w:r w:rsidR="007F1917">
        <w:t>DIUx</w:t>
      </w:r>
      <w:proofErr w:type="spellEnd"/>
      <w:r w:rsidR="007F1917">
        <w:t xml:space="preserve"> Presentation</w:t>
      </w:r>
    </w:p>
    <w:p w14:paraId="290C18D3" w14:textId="4BF9D658" w:rsidR="005569EC" w:rsidRDefault="007F1917" w:rsidP="00E32686">
      <w:pPr>
        <w:pStyle w:val="NoSpacing"/>
        <w:numPr>
          <w:ilvl w:val="0"/>
          <w:numId w:val="34"/>
        </w:numPr>
      </w:pPr>
      <w:r>
        <w:t xml:space="preserve">Daniel Nelson, </w:t>
      </w:r>
      <w:proofErr w:type="spellStart"/>
      <w:r>
        <w:t>DUIx</w:t>
      </w:r>
      <w:proofErr w:type="spellEnd"/>
    </w:p>
    <w:p w14:paraId="4AA0D871" w14:textId="77B2DCA0" w:rsidR="007F1917" w:rsidRDefault="007F1917" w:rsidP="00E32686">
      <w:pPr>
        <w:pStyle w:val="NoSpacing"/>
        <w:numPr>
          <w:ilvl w:val="0"/>
          <w:numId w:val="34"/>
        </w:numPr>
      </w:pPr>
      <w:r>
        <w:t>Additional Speaker [</w:t>
      </w:r>
      <w:r w:rsidRPr="00251D64">
        <w:t>TBD</w:t>
      </w:r>
      <w:r>
        <w:t>]</w:t>
      </w:r>
    </w:p>
    <w:p w14:paraId="70884155" w14:textId="77777777" w:rsidR="000361CE" w:rsidRDefault="000361CE" w:rsidP="000361CE">
      <w:pPr>
        <w:pStyle w:val="NoSpacing"/>
        <w:ind w:left="720"/>
      </w:pPr>
    </w:p>
    <w:p w14:paraId="0BD79471" w14:textId="5EEC2E26" w:rsidR="005569EC" w:rsidRDefault="00E44F27" w:rsidP="005569EC">
      <w:pPr>
        <w:pStyle w:val="NoSpacing"/>
      </w:pPr>
      <w:r>
        <w:t>1430-1500</w:t>
      </w:r>
      <w:r w:rsidR="005569EC">
        <w:t>: Moderated Q&amp;A</w:t>
      </w:r>
    </w:p>
    <w:p w14:paraId="356F76AA" w14:textId="10281654" w:rsidR="00DF0E03" w:rsidRDefault="00DF0E03" w:rsidP="00D477D8">
      <w:pPr>
        <w:pStyle w:val="NoSpacing"/>
      </w:pPr>
    </w:p>
    <w:p w14:paraId="6409E2CD" w14:textId="0FCDDEEE" w:rsidR="00DF0E03" w:rsidRDefault="00E44F27" w:rsidP="00DF0E03">
      <w:pPr>
        <w:pStyle w:val="NoSpacing"/>
      </w:pPr>
      <w:r>
        <w:t>1500-1530</w:t>
      </w:r>
      <w:r w:rsidR="00DF0E03">
        <w:t xml:space="preserve">: </w:t>
      </w:r>
      <w:r w:rsidR="000361CE">
        <w:t xml:space="preserve">Ted Bowlds, </w:t>
      </w:r>
      <w:r w:rsidR="00C93203">
        <w:t>“</w:t>
      </w:r>
      <w:r w:rsidR="00DF0E03">
        <w:t>Acquisition Lessons: Thoughts from a</w:t>
      </w:r>
      <w:r w:rsidR="00C93203">
        <w:t>n AF</w:t>
      </w:r>
      <w:r w:rsidR="00DF0E03">
        <w:t xml:space="preserve"> PEO</w:t>
      </w:r>
      <w:r w:rsidR="00C93203">
        <w:t>”</w:t>
      </w:r>
    </w:p>
    <w:p w14:paraId="3F803C50" w14:textId="598B262B" w:rsidR="00EC7E1B" w:rsidRDefault="00EC7E1B" w:rsidP="00EC7E1B">
      <w:pPr>
        <w:pStyle w:val="NoSpacing"/>
      </w:pPr>
    </w:p>
    <w:p w14:paraId="4A4418EF" w14:textId="745BA773" w:rsidR="00EC7E1B" w:rsidRDefault="00E44F27" w:rsidP="00EC7E1B">
      <w:pPr>
        <w:pStyle w:val="NoSpacing"/>
      </w:pPr>
      <w:r>
        <w:t>1530-1600</w:t>
      </w:r>
      <w:r w:rsidR="00EC7E1B">
        <w:t>: Day Two Wrap Up</w:t>
      </w:r>
    </w:p>
    <w:p w14:paraId="7B33D9DD" w14:textId="0F39F37E" w:rsidR="00ED4DB4" w:rsidRDefault="00ED4DB4" w:rsidP="00EC7E1B">
      <w:pPr>
        <w:pStyle w:val="NoSpacing"/>
      </w:pPr>
    </w:p>
    <w:p w14:paraId="3D3ED428" w14:textId="61667859" w:rsidR="00ED4DB4" w:rsidRDefault="00ED4DB4" w:rsidP="00EC7E1B">
      <w:pPr>
        <w:pStyle w:val="NoSpacing"/>
      </w:pPr>
      <w:r>
        <w:t>1800:  Informal Dinner (TBD)</w:t>
      </w:r>
    </w:p>
    <w:p w14:paraId="1F93CD85" w14:textId="32283069" w:rsidR="00DB49E5" w:rsidRPr="00095E3B" w:rsidRDefault="00DB49E5" w:rsidP="00095E3B">
      <w:pPr>
        <w:pStyle w:val="NoSpacing"/>
        <w:pBdr>
          <w:bottom w:val="single" w:sz="6" w:space="1" w:color="auto"/>
        </w:pBdr>
        <w:rPr>
          <w:b/>
          <w:sz w:val="24"/>
        </w:rPr>
      </w:pPr>
      <w:r w:rsidRPr="00C67065">
        <w:rPr>
          <w:b/>
          <w:sz w:val="24"/>
        </w:rPr>
        <w:t xml:space="preserve">Day Three – </w:t>
      </w:r>
      <w:r w:rsidR="003E7BB6">
        <w:rPr>
          <w:b/>
          <w:sz w:val="24"/>
        </w:rPr>
        <w:t>Friday</w:t>
      </w:r>
      <w:r w:rsidRPr="00C67065">
        <w:rPr>
          <w:b/>
          <w:sz w:val="24"/>
        </w:rPr>
        <w:t xml:space="preserve">, </w:t>
      </w:r>
      <w:r w:rsidR="003E7BB6">
        <w:rPr>
          <w:b/>
          <w:sz w:val="24"/>
        </w:rPr>
        <w:t>July 20</w:t>
      </w:r>
      <w:r w:rsidR="004971CF">
        <w:rPr>
          <w:b/>
          <w:sz w:val="24"/>
        </w:rPr>
        <w:t>, 2018</w:t>
      </w:r>
    </w:p>
    <w:p w14:paraId="007980CD" w14:textId="00358952" w:rsidR="007C08AB" w:rsidRPr="004971CF" w:rsidRDefault="00962583" w:rsidP="004971CF">
      <w:pPr>
        <w:pStyle w:val="NoSpacing"/>
        <w:jc w:val="both"/>
        <w:rPr>
          <w:i/>
        </w:rPr>
      </w:pPr>
      <w:r>
        <w:rPr>
          <w:i/>
        </w:rPr>
        <w:t xml:space="preserve">Day three will close the discussion on acquisition and other policy challenges and move on to a wrap up panel discussion on the primary observations made during the workshop and key takeaways for the USAF moving forward. </w:t>
      </w:r>
    </w:p>
    <w:p w14:paraId="36E74BF0" w14:textId="77777777" w:rsidR="004971CF" w:rsidRDefault="004971CF" w:rsidP="00DB49E5">
      <w:pPr>
        <w:pStyle w:val="NoSpacing"/>
        <w:rPr>
          <w:u w:val="single"/>
        </w:rPr>
      </w:pPr>
    </w:p>
    <w:p w14:paraId="1E2F2CE9" w14:textId="11DD2899" w:rsidR="004971CF" w:rsidRPr="000670E0" w:rsidRDefault="00DD785F" w:rsidP="004971CF">
      <w:pPr>
        <w:pStyle w:val="NoSpacing"/>
        <w:rPr>
          <w:b/>
          <w:u w:val="single"/>
        </w:rPr>
      </w:pPr>
      <w:r w:rsidRPr="000670E0">
        <w:rPr>
          <w:b/>
          <w:u w:val="single"/>
        </w:rPr>
        <w:t>Acquisition and Policy Challenges Part 2</w:t>
      </w:r>
    </w:p>
    <w:p w14:paraId="6D120355" w14:textId="77777777" w:rsidR="00DD785F" w:rsidRDefault="00DD785F" w:rsidP="004971CF">
      <w:pPr>
        <w:pStyle w:val="NoSpacing"/>
      </w:pPr>
    </w:p>
    <w:p w14:paraId="4EB5C7CB" w14:textId="0FAA47A9" w:rsidR="00CE6120" w:rsidRDefault="00C032C6" w:rsidP="00C032C6">
      <w:pPr>
        <w:pStyle w:val="NoSpacing"/>
      </w:pPr>
      <w:r>
        <w:t>0800-0</w:t>
      </w:r>
      <w:r w:rsidR="00E76661">
        <w:t>9</w:t>
      </w:r>
      <w:r>
        <w:t xml:space="preserve">30: </w:t>
      </w:r>
      <w:r w:rsidR="00C93203">
        <w:t xml:space="preserve">Discussion </w:t>
      </w:r>
      <w:r>
        <w:t xml:space="preserve">on </w:t>
      </w:r>
      <w:r w:rsidR="00C93203">
        <w:t>“</w:t>
      </w:r>
      <w:r w:rsidR="00D76A23">
        <w:t xml:space="preserve">Disruptive </w:t>
      </w:r>
      <w:r w:rsidR="00CE67A1">
        <w:t>Acquisition</w:t>
      </w:r>
      <w:r w:rsidR="00C93203">
        <w:t>”</w:t>
      </w:r>
      <w:r w:rsidR="000751C1">
        <w:t xml:space="preserve"> (Marv Langston Intro/Moderate) </w:t>
      </w:r>
    </w:p>
    <w:p w14:paraId="5302C103" w14:textId="503AAF17" w:rsidR="00CE67A1" w:rsidRDefault="00CE67A1" w:rsidP="00CE67A1">
      <w:pPr>
        <w:pStyle w:val="NoSpacing"/>
        <w:numPr>
          <w:ilvl w:val="0"/>
          <w:numId w:val="34"/>
        </w:numPr>
      </w:pPr>
      <w:r>
        <w:t>Marv Langston – Focusing on Speed to Capability</w:t>
      </w:r>
    </w:p>
    <w:p w14:paraId="765BDD05" w14:textId="1BB63938" w:rsidR="00CE67A1" w:rsidRDefault="00CE67A1" w:rsidP="00CE67A1">
      <w:pPr>
        <w:pStyle w:val="NoSpacing"/>
        <w:numPr>
          <w:ilvl w:val="0"/>
          <w:numId w:val="34"/>
        </w:numPr>
      </w:pPr>
      <w:r>
        <w:t xml:space="preserve">Al Munson – </w:t>
      </w:r>
      <w:r w:rsidR="00CE527D">
        <w:t xml:space="preserve">Acquisition Realism and Practicalities </w:t>
      </w:r>
    </w:p>
    <w:p w14:paraId="1B04B275" w14:textId="1E3EF5CB" w:rsidR="000751C1" w:rsidRDefault="000751C1" w:rsidP="000751C1">
      <w:pPr>
        <w:pStyle w:val="NoSpacing"/>
      </w:pPr>
    </w:p>
    <w:p w14:paraId="70682491" w14:textId="24BE2B29" w:rsidR="000751C1" w:rsidRDefault="000751C1" w:rsidP="000751C1">
      <w:pPr>
        <w:pStyle w:val="NoSpacing"/>
      </w:pPr>
      <w:r>
        <w:t xml:space="preserve">0930-1030: </w:t>
      </w:r>
      <w:r w:rsidR="00C93203">
        <w:t>“</w:t>
      </w:r>
      <w:r>
        <w:t>Implementing New Acquisition Authorities with</w:t>
      </w:r>
      <w:r w:rsidR="00C93203">
        <w:t>in</w:t>
      </w:r>
      <w:r>
        <w:t xml:space="preserve"> the DOD</w:t>
      </w:r>
      <w:r w:rsidR="00ED4DB4">
        <w:t>/</w:t>
      </w:r>
      <w:r>
        <w:t>AF</w:t>
      </w:r>
      <w:r w:rsidR="00ED4DB4">
        <w:t>”</w:t>
      </w:r>
      <w:r>
        <w:t xml:space="preserve"> (</w:t>
      </w:r>
      <w:r w:rsidR="00F952E3" w:rsidRPr="00F952E3">
        <w:t>Marv Langston</w:t>
      </w:r>
      <w:r>
        <w:t>)</w:t>
      </w:r>
      <w:r w:rsidR="00F952E3">
        <w:t xml:space="preserve"> </w:t>
      </w:r>
    </w:p>
    <w:p w14:paraId="6709A50A" w14:textId="39BBFEBC" w:rsidR="00D76A23" w:rsidRDefault="005569EC" w:rsidP="00CE67A1">
      <w:pPr>
        <w:pStyle w:val="NoSpacing"/>
        <w:numPr>
          <w:ilvl w:val="0"/>
          <w:numId w:val="34"/>
        </w:numPr>
      </w:pPr>
      <w:r>
        <w:t xml:space="preserve">Brett </w:t>
      </w:r>
      <w:proofErr w:type="spellStart"/>
      <w:r>
        <w:t>Scheide</w:t>
      </w:r>
      <w:r w:rsidR="00D76A23">
        <w:t>man</w:t>
      </w:r>
      <w:proofErr w:type="spellEnd"/>
      <w:r w:rsidR="00D76A23">
        <w:t>, SAF/AQXE</w:t>
      </w:r>
    </w:p>
    <w:p w14:paraId="299C8497" w14:textId="693A90FD" w:rsidR="00D76A23" w:rsidRDefault="00D76A23" w:rsidP="00CE67A1">
      <w:pPr>
        <w:pStyle w:val="NoSpacing"/>
        <w:numPr>
          <w:ilvl w:val="0"/>
          <w:numId w:val="34"/>
        </w:numPr>
      </w:pPr>
      <w:r>
        <w:t xml:space="preserve">Jan </w:t>
      </w:r>
      <w:proofErr w:type="spellStart"/>
      <w:r>
        <w:t>Kinner</w:t>
      </w:r>
      <w:proofErr w:type="spellEnd"/>
      <w:r>
        <w:t xml:space="preserve">, DAU-MW </w:t>
      </w:r>
    </w:p>
    <w:p w14:paraId="5BE81A66" w14:textId="26325B2A" w:rsidR="005569EC" w:rsidRDefault="005569EC" w:rsidP="00CE67A1">
      <w:pPr>
        <w:pStyle w:val="NoSpacing"/>
        <w:numPr>
          <w:ilvl w:val="0"/>
          <w:numId w:val="34"/>
        </w:numPr>
      </w:pPr>
      <w:r>
        <w:t>Mark Borowski – “IP and Data Rights Considerations”</w:t>
      </w:r>
      <w:r w:rsidR="00E62FA4">
        <w:t xml:space="preserve"> </w:t>
      </w:r>
    </w:p>
    <w:p w14:paraId="20A65E14" w14:textId="77777777" w:rsidR="00C46477" w:rsidRDefault="00C46477" w:rsidP="00CE6120">
      <w:pPr>
        <w:pStyle w:val="NoSpacing"/>
      </w:pPr>
    </w:p>
    <w:p w14:paraId="118D3A0B" w14:textId="2A856863" w:rsidR="00C032C6" w:rsidRDefault="00C032C6" w:rsidP="00C032C6">
      <w:pPr>
        <w:pStyle w:val="NoSpacing"/>
      </w:pPr>
      <w:r>
        <w:t>10</w:t>
      </w:r>
      <w:r w:rsidR="00CE67A1">
        <w:t>3</w:t>
      </w:r>
      <w:r>
        <w:t>0</w:t>
      </w:r>
      <w:r w:rsidR="00CE67A1">
        <w:t>-1045</w:t>
      </w:r>
      <w:r>
        <w:t>: Break</w:t>
      </w:r>
    </w:p>
    <w:p w14:paraId="501185F5" w14:textId="4B4CEB95" w:rsidR="00C032C6" w:rsidRDefault="00C032C6" w:rsidP="00C032C6">
      <w:pPr>
        <w:pStyle w:val="NoSpacing"/>
      </w:pPr>
    </w:p>
    <w:p w14:paraId="12DAAB48" w14:textId="4C864941" w:rsidR="004971CF" w:rsidRDefault="00CE67A1" w:rsidP="000361CE">
      <w:pPr>
        <w:pStyle w:val="NoSpacing"/>
      </w:pPr>
      <w:r>
        <w:t>1045</w:t>
      </w:r>
      <w:r w:rsidR="000670E0">
        <w:t>-</w:t>
      </w:r>
      <w:r w:rsidR="0053694B">
        <w:t>11</w:t>
      </w:r>
      <w:r w:rsidR="00354DA7">
        <w:t>30</w:t>
      </w:r>
      <w:r>
        <w:t xml:space="preserve">: </w:t>
      </w:r>
      <w:r w:rsidR="000751C1">
        <w:t xml:space="preserve">Mark Maybury: </w:t>
      </w:r>
      <w:r w:rsidR="00C93203">
        <w:t>“</w:t>
      </w:r>
      <w:r w:rsidR="000751C1">
        <w:t>Perspectives on Key Emerging Technology Issues</w:t>
      </w:r>
      <w:r w:rsidR="00C93203">
        <w:t>”</w:t>
      </w:r>
    </w:p>
    <w:p w14:paraId="3E3EB937" w14:textId="0754578A" w:rsidR="00146FF0" w:rsidRDefault="00146FF0" w:rsidP="004971CF">
      <w:pPr>
        <w:pStyle w:val="NoSpacing"/>
      </w:pPr>
    </w:p>
    <w:p w14:paraId="49AEF378" w14:textId="3C985794" w:rsidR="00146FF0" w:rsidRDefault="00146FF0" w:rsidP="004971CF">
      <w:pPr>
        <w:pStyle w:val="NoSpacing"/>
      </w:pPr>
      <w:r>
        <w:t>11</w:t>
      </w:r>
      <w:r w:rsidR="00354DA7">
        <w:t>30</w:t>
      </w:r>
      <w:r>
        <w:t xml:space="preserve">-1230: </w:t>
      </w:r>
      <w:r w:rsidR="00C93203">
        <w:t>Workshop Wrap-up</w:t>
      </w:r>
      <w:r>
        <w:t xml:space="preserve"> Discussion</w:t>
      </w:r>
      <w:r w:rsidR="00C93203">
        <w:t xml:space="preserve"> – Summary, Conclusions, Next Steps</w:t>
      </w:r>
    </w:p>
    <w:p w14:paraId="51C25715" w14:textId="1F2E13D9" w:rsidR="00E473F2" w:rsidRDefault="00E473F2" w:rsidP="00FE75BD">
      <w:pPr>
        <w:pStyle w:val="NoSpacing"/>
        <w:rPr>
          <w:rFonts w:eastAsia="Times New Roman" w:cs="Times New Roman"/>
          <w:color w:val="000000"/>
          <w:sz w:val="21"/>
          <w:szCs w:val="21"/>
          <w:u w:val="single"/>
        </w:rPr>
      </w:pPr>
    </w:p>
    <w:p w14:paraId="6B33357B" w14:textId="3E8277CF" w:rsidR="000A5913" w:rsidRDefault="000A5913" w:rsidP="000A5913">
      <w:pPr>
        <w:pStyle w:val="NoSpacing"/>
        <w:tabs>
          <w:tab w:val="left" w:pos="1800"/>
        </w:tabs>
        <w:rPr>
          <w:rFonts w:eastAsia="Times New Roman" w:cs="Times New Roman"/>
          <w:color w:val="000000"/>
          <w:sz w:val="21"/>
          <w:szCs w:val="21"/>
          <w:u w:val="single"/>
        </w:rPr>
      </w:pPr>
    </w:p>
    <w:p w14:paraId="2697A134" w14:textId="73446B3A" w:rsidR="000A5913" w:rsidRDefault="000A5913" w:rsidP="000A5913">
      <w:pPr>
        <w:pStyle w:val="NoSpacing"/>
        <w:tabs>
          <w:tab w:val="left" w:pos="1800"/>
        </w:tabs>
        <w:rPr>
          <w:rFonts w:eastAsia="Times New Roman" w:cs="Times New Roman"/>
          <w:color w:val="000000"/>
          <w:sz w:val="21"/>
          <w:szCs w:val="21"/>
        </w:rPr>
      </w:pPr>
      <w:r w:rsidRPr="000A5913">
        <w:rPr>
          <w:rFonts w:eastAsia="Times New Roman" w:cs="Times New Roman"/>
          <w:color w:val="000000"/>
          <w:sz w:val="21"/>
          <w:szCs w:val="21"/>
        </w:rPr>
        <w:t>Adjourn</w:t>
      </w:r>
    </w:p>
    <w:p w14:paraId="22D2924C" w14:textId="03433BC3" w:rsidR="000361CE" w:rsidRDefault="000361CE" w:rsidP="000A5913">
      <w:pPr>
        <w:pStyle w:val="NoSpacing"/>
        <w:tabs>
          <w:tab w:val="left" w:pos="1800"/>
        </w:tabs>
        <w:rPr>
          <w:color w:val="000000" w:themeColor="text1"/>
        </w:rPr>
      </w:pPr>
    </w:p>
    <w:p w14:paraId="45586CA0" w14:textId="77777777" w:rsidR="000361CE" w:rsidRPr="000A5913" w:rsidRDefault="000361CE" w:rsidP="000A5913">
      <w:pPr>
        <w:pStyle w:val="NoSpacing"/>
        <w:tabs>
          <w:tab w:val="left" w:pos="1800"/>
        </w:tabs>
        <w:rPr>
          <w:color w:val="000000" w:themeColor="text1"/>
        </w:rPr>
      </w:pPr>
    </w:p>
    <w:sectPr w:rsidR="000361CE" w:rsidRPr="000A5913" w:rsidSect="004110A8">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9BE50" w14:textId="77777777" w:rsidR="00E13784" w:rsidRDefault="00E13784" w:rsidP="00594246">
      <w:pPr>
        <w:spacing w:after="0" w:line="240" w:lineRule="auto"/>
      </w:pPr>
      <w:r>
        <w:separator/>
      </w:r>
    </w:p>
  </w:endnote>
  <w:endnote w:type="continuationSeparator" w:id="0">
    <w:p w14:paraId="5B617EB5" w14:textId="77777777" w:rsidR="00E13784" w:rsidRDefault="00E13784" w:rsidP="00594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EEF26" w14:textId="77777777" w:rsidR="00E13784" w:rsidRDefault="00E13784" w:rsidP="00594246">
      <w:pPr>
        <w:spacing w:after="0" w:line="240" w:lineRule="auto"/>
      </w:pPr>
      <w:r>
        <w:separator/>
      </w:r>
    </w:p>
  </w:footnote>
  <w:footnote w:type="continuationSeparator" w:id="0">
    <w:p w14:paraId="16DA79D2" w14:textId="77777777" w:rsidR="00E13784" w:rsidRDefault="00E13784" w:rsidP="00594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9C138" w14:textId="080552A4" w:rsidR="00594246" w:rsidRDefault="00594246" w:rsidP="0059424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DB9F9" w14:textId="4F4025BC" w:rsidR="004110A8" w:rsidRDefault="004110A8" w:rsidP="004110A8">
    <w:pPr>
      <w:pStyle w:val="Header"/>
      <w:jc w:val="center"/>
    </w:pPr>
    <w:r w:rsidRPr="001F2CBA">
      <w:rPr>
        <w:rFonts w:ascii="Tms Rmn" w:hAnsi="Tms Rmn"/>
        <w:noProof/>
        <w:sz w:val="20"/>
        <w:szCs w:val="20"/>
      </w:rPr>
      <w:drawing>
        <wp:inline distT="0" distB="0" distL="0" distR="0" wp14:anchorId="6AF47410" wp14:editId="3F1570B0">
          <wp:extent cx="4134159" cy="5600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demies logo-July 2015_black_white bkgd_lr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46142" cy="5616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4C6B"/>
    <w:multiLevelType w:val="hybridMultilevel"/>
    <w:tmpl w:val="EDBC0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504AE"/>
    <w:multiLevelType w:val="hybridMultilevel"/>
    <w:tmpl w:val="841CB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E6EBA"/>
    <w:multiLevelType w:val="hybridMultilevel"/>
    <w:tmpl w:val="2F483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D0F07"/>
    <w:multiLevelType w:val="hybridMultilevel"/>
    <w:tmpl w:val="71CE5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2339C"/>
    <w:multiLevelType w:val="hybridMultilevel"/>
    <w:tmpl w:val="4C92D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312F2"/>
    <w:multiLevelType w:val="hybridMultilevel"/>
    <w:tmpl w:val="F8BAA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E6949"/>
    <w:multiLevelType w:val="hybridMultilevel"/>
    <w:tmpl w:val="E8C44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8389C"/>
    <w:multiLevelType w:val="hybridMultilevel"/>
    <w:tmpl w:val="2BE0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53D46"/>
    <w:multiLevelType w:val="hybridMultilevel"/>
    <w:tmpl w:val="4CE8B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D640B"/>
    <w:multiLevelType w:val="hybridMultilevel"/>
    <w:tmpl w:val="7AA22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564CD"/>
    <w:multiLevelType w:val="hybridMultilevel"/>
    <w:tmpl w:val="8C6ED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836ED6"/>
    <w:multiLevelType w:val="hybridMultilevel"/>
    <w:tmpl w:val="922A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3801F6"/>
    <w:multiLevelType w:val="hybridMultilevel"/>
    <w:tmpl w:val="C62AB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C7338"/>
    <w:multiLevelType w:val="hybridMultilevel"/>
    <w:tmpl w:val="0E02A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CA5275"/>
    <w:multiLevelType w:val="hybridMultilevel"/>
    <w:tmpl w:val="51D6F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757B56"/>
    <w:multiLevelType w:val="hybridMultilevel"/>
    <w:tmpl w:val="CA0E0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642087"/>
    <w:multiLevelType w:val="hybridMultilevel"/>
    <w:tmpl w:val="348A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84045"/>
    <w:multiLevelType w:val="hybridMultilevel"/>
    <w:tmpl w:val="948A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0C448B"/>
    <w:multiLevelType w:val="hybridMultilevel"/>
    <w:tmpl w:val="A32C379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DA948A8"/>
    <w:multiLevelType w:val="hybridMultilevel"/>
    <w:tmpl w:val="E264B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061FFF"/>
    <w:multiLevelType w:val="hybridMultilevel"/>
    <w:tmpl w:val="484CF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11371D"/>
    <w:multiLevelType w:val="hybridMultilevel"/>
    <w:tmpl w:val="1C2E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127A66"/>
    <w:multiLevelType w:val="hybridMultilevel"/>
    <w:tmpl w:val="01C4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815485"/>
    <w:multiLevelType w:val="hybridMultilevel"/>
    <w:tmpl w:val="815E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6F0869"/>
    <w:multiLevelType w:val="hybridMultilevel"/>
    <w:tmpl w:val="904E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022CAA"/>
    <w:multiLevelType w:val="hybridMultilevel"/>
    <w:tmpl w:val="52E0E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6D32F0"/>
    <w:multiLevelType w:val="hybridMultilevel"/>
    <w:tmpl w:val="DD5EF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E066B6"/>
    <w:multiLevelType w:val="hybridMultilevel"/>
    <w:tmpl w:val="457AD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C94BB9"/>
    <w:multiLevelType w:val="hybridMultilevel"/>
    <w:tmpl w:val="7BC82C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0B91406"/>
    <w:multiLevelType w:val="hybridMultilevel"/>
    <w:tmpl w:val="B2981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404DBC"/>
    <w:multiLevelType w:val="hybridMultilevel"/>
    <w:tmpl w:val="B9487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4210CA"/>
    <w:multiLevelType w:val="hybridMultilevel"/>
    <w:tmpl w:val="92C04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4045F"/>
    <w:multiLevelType w:val="hybridMultilevel"/>
    <w:tmpl w:val="D72667F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3" w15:restartNumberingAfterBreak="0">
    <w:nsid w:val="58660704"/>
    <w:multiLevelType w:val="hybridMultilevel"/>
    <w:tmpl w:val="AA40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F9015F"/>
    <w:multiLevelType w:val="hybridMultilevel"/>
    <w:tmpl w:val="8996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D34891"/>
    <w:multiLevelType w:val="hybridMultilevel"/>
    <w:tmpl w:val="376CA61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C6F5F90"/>
    <w:multiLevelType w:val="hybridMultilevel"/>
    <w:tmpl w:val="C0DA2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2F2215"/>
    <w:multiLevelType w:val="hybridMultilevel"/>
    <w:tmpl w:val="8A4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A130A0"/>
    <w:multiLevelType w:val="hybridMultilevel"/>
    <w:tmpl w:val="D32CEE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1AE18CD"/>
    <w:multiLevelType w:val="hybridMultilevel"/>
    <w:tmpl w:val="5A68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1977CC"/>
    <w:multiLevelType w:val="hybridMultilevel"/>
    <w:tmpl w:val="28ACA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1E258B"/>
    <w:multiLevelType w:val="hybridMultilevel"/>
    <w:tmpl w:val="F06E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E500EC"/>
    <w:multiLevelType w:val="hybridMultilevel"/>
    <w:tmpl w:val="35127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D22740"/>
    <w:multiLevelType w:val="hybridMultilevel"/>
    <w:tmpl w:val="EB360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4249BF"/>
    <w:multiLevelType w:val="hybridMultilevel"/>
    <w:tmpl w:val="FD5C6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900A5F"/>
    <w:multiLevelType w:val="hybridMultilevel"/>
    <w:tmpl w:val="2B887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656F60"/>
    <w:multiLevelType w:val="hybridMultilevel"/>
    <w:tmpl w:val="14A42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2464A1"/>
    <w:multiLevelType w:val="hybridMultilevel"/>
    <w:tmpl w:val="A6A21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9020E2"/>
    <w:multiLevelType w:val="hybridMultilevel"/>
    <w:tmpl w:val="77465A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E250D0"/>
    <w:multiLevelType w:val="hybridMultilevel"/>
    <w:tmpl w:val="9AE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B74340"/>
    <w:multiLevelType w:val="hybridMultilevel"/>
    <w:tmpl w:val="6EF4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C949E5"/>
    <w:multiLevelType w:val="hybridMultilevel"/>
    <w:tmpl w:val="54C8C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2B6F45"/>
    <w:multiLevelType w:val="hybridMultilevel"/>
    <w:tmpl w:val="08B8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5B28A0"/>
    <w:multiLevelType w:val="hybridMultilevel"/>
    <w:tmpl w:val="5BD2E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7"/>
  </w:num>
  <w:num w:numId="3">
    <w:abstractNumId w:val="6"/>
  </w:num>
  <w:num w:numId="4">
    <w:abstractNumId w:val="27"/>
  </w:num>
  <w:num w:numId="5">
    <w:abstractNumId w:val="2"/>
  </w:num>
  <w:num w:numId="6">
    <w:abstractNumId w:val="3"/>
  </w:num>
  <w:num w:numId="7">
    <w:abstractNumId w:val="4"/>
  </w:num>
  <w:num w:numId="8">
    <w:abstractNumId w:val="44"/>
  </w:num>
  <w:num w:numId="9">
    <w:abstractNumId w:val="12"/>
  </w:num>
  <w:num w:numId="10">
    <w:abstractNumId w:val="48"/>
  </w:num>
  <w:num w:numId="11">
    <w:abstractNumId w:val="25"/>
  </w:num>
  <w:num w:numId="12">
    <w:abstractNumId w:val="45"/>
  </w:num>
  <w:num w:numId="13">
    <w:abstractNumId w:val="30"/>
  </w:num>
  <w:num w:numId="14">
    <w:abstractNumId w:val="32"/>
  </w:num>
  <w:num w:numId="15">
    <w:abstractNumId w:val="41"/>
  </w:num>
  <w:num w:numId="16">
    <w:abstractNumId w:val="47"/>
  </w:num>
  <w:num w:numId="17">
    <w:abstractNumId w:val="11"/>
  </w:num>
  <w:num w:numId="18">
    <w:abstractNumId w:val="19"/>
  </w:num>
  <w:num w:numId="19">
    <w:abstractNumId w:val="14"/>
  </w:num>
  <w:num w:numId="20">
    <w:abstractNumId w:val="13"/>
  </w:num>
  <w:num w:numId="21">
    <w:abstractNumId w:val="15"/>
  </w:num>
  <w:num w:numId="22">
    <w:abstractNumId w:val="43"/>
  </w:num>
  <w:num w:numId="23">
    <w:abstractNumId w:val="26"/>
  </w:num>
  <w:num w:numId="24">
    <w:abstractNumId w:val="28"/>
  </w:num>
  <w:num w:numId="25">
    <w:abstractNumId w:val="38"/>
  </w:num>
  <w:num w:numId="26">
    <w:abstractNumId w:val="23"/>
  </w:num>
  <w:num w:numId="27">
    <w:abstractNumId w:val="18"/>
  </w:num>
  <w:num w:numId="28">
    <w:abstractNumId w:val="40"/>
  </w:num>
  <w:num w:numId="29">
    <w:abstractNumId w:val="35"/>
  </w:num>
  <w:num w:numId="30">
    <w:abstractNumId w:val="46"/>
  </w:num>
  <w:num w:numId="31">
    <w:abstractNumId w:val="21"/>
  </w:num>
  <w:num w:numId="32">
    <w:abstractNumId w:val="20"/>
  </w:num>
  <w:num w:numId="33">
    <w:abstractNumId w:val="22"/>
  </w:num>
  <w:num w:numId="34">
    <w:abstractNumId w:val="36"/>
  </w:num>
  <w:num w:numId="35">
    <w:abstractNumId w:val="8"/>
  </w:num>
  <w:num w:numId="36">
    <w:abstractNumId w:val="49"/>
  </w:num>
  <w:num w:numId="37">
    <w:abstractNumId w:val="0"/>
  </w:num>
  <w:num w:numId="38">
    <w:abstractNumId w:val="7"/>
  </w:num>
  <w:num w:numId="39">
    <w:abstractNumId w:val="17"/>
  </w:num>
  <w:num w:numId="40">
    <w:abstractNumId w:val="29"/>
  </w:num>
  <w:num w:numId="41">
    <w:abstractNumId w:val="33"/>
  </w:num>
  <w:num w:numId="42">
    <w:abstractNumId w:val="24"/>
  </w:num>
  <w:num w:numId="43">
    <w:abstractNumId w:val="5"/>
  </w:num>
  <w:num w:numId="44">
    <w:abstractNumId w:val="51"/>
  </w:num>
  <w:num w:numId="45">
    <w:abstractNumId w:val="31"/>
  </w:num>
  <w:num w:numId="46">
    <w:abstractNumId w:val="10"/>
  </w:num>
  <w:num w:numId="47">
    <w:abstractNumId w:val="34"/>
  </w:num>
  <w:num w:numId="48">
    <w:abstractNumId w:val="53"/>
  </w:num>
  <w:num w:numId="49">
    <w:abstractNumId w:val="42"/>
  </w:num>
  <w:num w:numId="50">
    <w:abstractNumId w:val="52"/>
  </w:num>
  <w:num w:numId="51">
    <w:abstractNumId w:val="1"/>
  </w:num>
  <w:num w:numId="52">
    <w:abstractNumId w:val="50"/>
  </w:num>
  <w:num w:numId="53">
    <w:abstractNumId w:val="16"/>
  </w:num>
  <w:num w:numId="54">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274"/>
    <w:rsid w:val="000106CB"/>
    <w:rsid w:val="000361CE"/>
    <w:rsid w:val="00052532"/>
    <w:rsid w:val="000624BF"/>
    <w:rsid w:val="000669B2"/>
    <w:rsid w:val="000670E0"/>
    <w:rsid w:val="00071DD2"/>
    <w:rsid w:val="00074774"/>
    <w:rsid w:val="00074E6D"/>
    <w:rsid w:val="000751C1"/>
    <w:rsid w:val="00076ED6"/>
    <w:rsid w:val="0008326A"/>
    <w:rsid w:val="0008366F"/>
    <w:rsid w:val="00095E3B"/>
    <w:rsid w:val="000A5913"/>
    <w:rsid w:val="000C2746"/>
    <w:rsid w:val="000C27BD"/>
    <w:rsid w:val="000C795D"/>
    <w:rsid w:val="000E00FE"/>
    <w:rsid w:val="000F51CD"/>
    <w:rsid w:val="000F77D6"/>
    <w:rsid w:val="001160ED"/>
    <w:rsid w:val="00130460"/>
    <w:rsid w:val="00130E39"/>
    <w:rsid w:val="00146FF0"/>
    <w:rsid w:val="001472F2"/>
    <w:rsid w:val="00154384"/>
    <w:rsid w:val="001603D3"/>
    <w:rsid w:val="001928AC"/>
    <w:rsid w:val="001D6481"/>
    <w:rsid w:val="001E5D4F"/>
    <w:rsid w:val="00203385"/>
    <w:rsid w:val="00212DD2"/>
    <w:rsid w:val="002154EA"/>
    <w:rsid w:val="002228FF"/>
    <w:rsid w:val="002248E8"/>
    <w:rsid w:val="00225455"/>
    <w:rsid w:val="002317C9"/>
    <w:rsid w:val="00246535"/>
    <w:rsid w:val="00251D64"/>
    <w:rsid w:val="002650F9"/>
    <w:rsid w:val="00270FA4"/>
    <w:rsid w:val="00287815"/>
    <w:rsid w:val="00291D73"/>
    <w:rsid w:val="002A24C8"/>
    <w:rsid w:val="002A4130"/>
    <w:rsid w:val="002B1699"/>
    <w:rsid w:val="002C0AC7"/>
    <w:rsid w:val="002E7800"/>
    <w:rsid w:val="003113B0"/>
    <w:rsid w:val="00316274"/>
    <w:rsid w:val="00316C8E"/>
    <w:rsid w:val="00332C8C"/>
    <w:rsid w:val="00333D25"/>
    <w:rsid w:val="00354DA7"/>
    <w:rsid w:val="003735FD"/>
    <w:rsid w:val="003745EA"/>
    <w:rsid w:val="003928C1"/>
    <w:rsid w:val="003A5799"/>
    <w:rsid w:val="003E7BB6"/>
    <w:rsid w:val="003F7F97"/>
    <w:rsid w:val="004110A8"/>
    <w:rsid w:val="0042686F"/>
    <w:rsid w:val="00433354"/>
    <w:rsid w:val="00434700"/>
    <w:rsid w:val="00444957"/>
    <w:rsid w:val="004556AE"/>
    <w:rsid w:val="004673DF"/>
    <w:rsid w:val="00467633"/>
    <w:rsid w:val="004700F5"/>
    <w:rsid w:val="004971CF"/>
    <w:rsid w:val="00497DA9"/>
    <w:rsid w:val="004A1F60"/>
    <w:rsid w:val="004B05A1"/>
    <w:rsid w:val="004C3C0D"/>
    <w:rsid w:val="004E23BB"/>
    <w:rsid w:val="00516884"/>
    <w:rsid w:val="0053694B"/>
    <w:rsid w:val="00553CF6"/>
    <w:rsid w:val="005569EC"/>
    <w:rsid w:val="005708A5"/>
    <w:rsid w:val="00594246"/>
    <w:rsid w:val="005945A7"/>
    <w:rsid w:val="005B31A3"/>
    <w:rsid w:val="005D7537"/>
    <w:rsid w:val="005E1F19"/>
    <w:rsid w:val="0064235E"/>
    <w:rsid w:val="00660DBA"/>
    <w:rsid w:val="00664ED1"/>
    <w:rsid w:val="006741FC"/>
    <w:rsid w:val="006C0375"/>
    <w:rsid w:val="006C05EF"/>
    <w:rsid w:val="006E5C52"/>
    <w:rsid w:val="006F5259"/>
    <w:rsid w:val="007102B0"/>
    <w:rsid w:val="0072773E"/>
    <w:rsid w:val="00750992"/>
    <w:rsid w:val="007548B4"/>
    <w:rsid w:val="007555DB"/>
    <w:rsid w:val="007C08AB"/>
    <w:rsid w:val="007E7AC8"/>
    <w:rsid w:val="007F1917"/>
    <w:rsid w:val="007F1D3D"/>
    <w:rsid w:val="007F684E"/>
    <w:rsid w:val="008151B4"/>
    <w:rsid w:val="00826AB8"/>
    <w:rsid w:val="008500A2"/>
    <w:rsid w:val="00850601"/>
    <w:rsid w:val="008756F8"/>
    <w:rsid w:val="0088266C"/>
    <w:rsid w:val="00883A40"/>
    <w:rsid w:val="00897CBC"/>
    <w:rsid w:val="008A2D5A"/>
    <w:rsid w:val="008C162E"/>
    <w:rsid w:val="008D3913"/>
    <w:rsid w:val="009175C6"/>
    <w:rsid w:val="00931277"/>
    <w:rsid w:val="00941B1F"/>
    <w:rsid w:val="00945EB2"/>
    <w:rsid w:val="00950B32"/>
    <w:rsid w:val="00962583"/>
    <w:rsid w:val="00985C2E"/>
    <w:rsid w:val="00991E8A"/>
    <w:rsid w:val="009944FF"/>
    <w:rsid w:val="009A5345"/>
    <w:rsid w:val="009B3F08"/>
    <w:rsid w:val="009B4C48"/>
    <w:rsid w:val="009B6B3B"/>
    <w:rsid w:val="00A25A82"/>
    <w:rsid w:val="00A25BFB"/>
    <w:rsid w:val="00A451DD"/>
    <w:rsid w:val="00A64757"/>
    <w:rsid w:val="00A661A5"/>
    <w:rsid w:val="00A74FB1"/>
    <w:rsid w:val="00A90B1C"/>
    <w:rsid w:val="00AA40F0"/>
    <w:rsid w:val="00AB0CB9"/>
    <w:rsid w:val="00AB3CC1"/>
    <w:rsid w:val="00AF7647"/>
    <w:rsid w:val="00B136C1"/>
    <w:rsid w:val="00B13EB2"/>
    <w:rsid w:val="00B3286A"/>
    <w:rsid w:val="00B3796B"/>
    <w:rsid w:val="00B63894"/>
    <w:rsid w:val="00B67B99"/>
    <w:rsid w:val="00B67BE1"/>
    <w:rsid w:val="00B7397F"/>
    <w:rsid w:val="00B939D6"/>
    <w:rsid w:val="00B97892"/>
    <w:rsid w:val="00BB15C8"/>
    <w:rsid w:val="00BE4CAE"/>
    <w:rsid w:val="00C032C6"/>
    <w:rsid w:val="00C06923"/>
    <w:rsid w:val="00C26B65"/>
    <w:rsid w:val="00C43750"/>
    <w:rsid w:val="00C46477"/>
    <w:rsid w:val="00C6099C"/>
    <w:rsid w:val="00C626FF"/>
    <w:rsid w:val="00C67065"/>
    <w:rsid w:val="00C70FD8"/>
    <w:rsid w:val="00C93203"/>
    <w:rsid w:val="00C96D1C"/>
    <w:rsid w:val="00CB2C35"/>
    <w:rsid w:val="00CC4572"/>
    <w:rsid w:val="00CE020E"/>
    <w:rsid w:val="00CE527D"/>
    <w:rsid w:val="00CE6120"/>
    <w:rsid w:val="00CE67A1"/>
    <w:rsid w:val="00CF2DC8"/>
    <w:rsid w:val="00D160C2"/>
    <w:rsid w:val="00D330B0"/>
    <w:rsid w:val="00D477D8"/>
    <w:rsid w:val="00D56405"/>
    <w:rsid w:val="00D60221"/>
    <w:rsid w:val="00D61C59"/>
    <w:rsid w:val="00D76A23"/>
    <w:rsid w:val="00DA57DD"/>
    <w:rsid w:val="00DB49E5"/>
    <w:rsid w:val="00DD785F"/>
    <w:rsid w:val="00DF0E03"/>
    <w:rsid w:val="00E050AA"/>
    <w:rsid w:val="00E13784"/>
    <w:rsid w:val="00E250A1"/>
    <w:rsid w:val="00E32686"/>
    <w:rsid w:val="00E379AD"/>
    <w:rsid w:val="00E429F8"/>
    <w:rsid w:val="00E44F27"/>
    <w:rsid w:val="00E473F2"/>
    <w:rsid w:val="00E57374"/>
    <w:rsid w:val="00E57501"/>
    <w:rsid w:val="00E62FA4"/>
    <w:rsid w:val="00E76661"/>
    <w:rsid w:val="00EB2A6F"/>
    <w:rsid w:val="00EC7E1B"/>
    <w:rsid w:val="00ED4DB4"/>
    <w:rsid w:val="00EE4A51"/>
    <w:rsid w:val="00EE4A6F"/>
    <w:rsid w:val="00F00C3B"/>
    <w:rsid w:val="00F07334"/>
    <w:rsid w:val="00F12F40"/>
    <w:rsid w:val="00F5330F"/>
    <w:rsid w:val="00F56B7F"/>
    <w:rsid w:val="00F86BC0"/>
    <w:rsid w:val="00F952E3"/>
    <w:rsid w:val="00FA4BC4"/>
    <w:rsid w:val="00FB36A5"/>
    <w:rsid w:val="00FC0CCA"/>
    <w:rsid w:val="00FE75BD"/>
    <w:rsid w:val="00FF1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A3F094"/>
  <w15:docId w15:val="{B2234CE8-3D5D-43AD-B4F3-2F1421D4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0375"/>
    <w:rPr>
      <w:color w:val="0563C1" w:themeColor="hyperlink"/>
      <w:u w:val="single"/>
    </w:rPr>
  </w:style>
  <w:style w:type="character" w:customStyle="1" w:styleId="UnresolvedMention1">
    <w:name w:val="Unresolved Mention1"/>
    <w:basedOn w:val="DefaultParagraphFont"/>
    <w:uiPriority w:val="99"/>
    <w:semiHidden/>
    <w:unhideWhenUsed/>
    <w:rsid w:val="006C0375"/>
    <w:rPr>
      <w:color w:val="808080"/>
      <w:shd w:val="clear" w:color="auto" w:fill="E6E6E6"/>
    </w:rPr>
  </w:style>
  <w:style w:type="paragraph" w:styleId="ListParagraph">
    <w:name w:val="List Paragraph"/>
    <w:basedOn w:val="Normal"/>
    <w:uiPriority w:val="34"/>
    <w:qFormat/>
    <w:rsid w:val="00AA40F0"/>
    <w:pPr>
      <w:ind w:left="720"/>
      <w:contextualSpacing/>
    </w:pPr>
  </w:style>
  <w:style w:type="paragraph" w:styleId="Header">
    <w:name w:val="header"/>
    <w:basedOn w:val="Normal"/>
    <w:link w:val="HeaderChar"/>
    <w:uiPriority w:val="99"/>
    <w:unhideWhenUsed/>
    <w:rsid w:val="00594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246"/>
  </w:style>
  <w:style w:type="paragraph" w:styleId="Footer">
    <w:name w:val="footer"/>
    <w:basedOn w:val="Normal"/>
    <w:link w:val="FooterChar"/>
    <w:uiPriority w:val="99"/>
    <w:unhideWhenUsed/>
    <w:rsid w:val="00594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246"/>
  </w:style>
  <w:style w:type="paragraph" w:styleId="BalloonText">
    <w:name w:val="Balloon Text"/>
    <w:basedOn w:val="Normal"/>
    <w:link w:val="BalloonTextChar"/>
    <w:uiPriority w:val="99"/>
    <w:semiHidden/>
    <w:unhideWhenUsed/>
    <w:rsid w:val="00594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246"/>
    <w:rPr>
      <w:rFonts w:ascii="Tahoma" w:hAnsi="Tahoma" w:cs="Tahoma"/>
      <w:sz w:val="16"/>
      <w:szCs w:val="16"/>
    </w:rPr>
  </w:style>
  <w:style w:type="paragraph" w:styleId="NoSpacing">
    <w:name w:val="No Spacing"/>
    <w:uiPriority w:val="1"/>
    <w:qFormat/>
    <w:rsid w:val="00594246"/>
    <w:pPr>
      <w:spacing w:after="0" w:line="240" w:lineRule="auto"/>
    </w:pPr>
  </w:style>
  <w:style w:type="table" w:styleId="TableGrid">
    <w:name w:val="Table Grid"/>
    <w:basedOn w:val="TableNormal"/>
    <w:uiPriority w:val="39"/>
    <w:rsid w:val="0027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0460"/>
    <w:rPr>
      <w:sz w:val="16"/>
      <w:szCs w:val="16"/>
    </w:rPr>
  </w:style>
  <w:style w:type="paragraph" w:styleId="CommentText">
    <w:name w:val="annotation text"/>
    <w:basedOn w:val="Normal"/>
    <w:link w:val="CommentTextChar"/>
    <w:uiPriority w:val="99"/>
    <w:semiHidden/>
    <w:unhideWhenUsed/>
    <w:rsid w:val="00130460"/>
    <w:pPr>
      <w:spacing w:line="240" w:lineRule="auto"/>
    </w:pPr>
    <w:rPr>
      <w:sz w:val="20"/>
      <w:szCs w:val="20"/>
    </w:rPr>
  </w:style>
  <w:style w:type="character" w:customStyle="1" w:styleId="CommentTextChar">
    <w:name w:val="Comment Text Char"/>
    <w:basedOn w:val="DefaultParagraphFont"/>
    <w:link w:val="CommentText"/>
    <w:uiPriority w:val="99"/>
    <w:semiHidden/>
    <w:rsid w:val="00130460"/>
    <w:rPr>
      <w:sz w:val="20"/>
      <w:szCs w:val="20"/>
    </w:rPr>
  </w:style>
  <w:style w:type="paragraph" w:styleId="CommentSubject">
    <w:name w:val="annotation subject"/>
    <w:basedOn w:val="CommentText"/>
    <w:next w:val="CommentText"/>
    <w:link w:val="CommentSubjectChar"/>
    <w:uiPriority w:val="99"/>
    <w:semiHidden/>
    <w:unhideWhenUsed/>
    <w:rsid w:val="00130460"/>
    <w:rPr>
      <w:b/>
      <w:bCs/>
    </w:rPr>
  </w:style>
  <w:style w:type="character" w:customStyle="1" w:styleId="CommentSubjectChar">
    <w:name w:val="Comment Subject Char"/>
    <w:basedOn w:val="CommentTextChar"/>
    <w:link w:val="CommentSubject"/>
    <w:uiPriority w:val="99"/>
    <w:semiHidden/>
    <w:rsid w:val="001304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7688">
      <w:bodyDiv w:val="1"/>
      <w:marLeft w:val="0"/>
      <w:marRight w:val="0"/>
      <w:marTop w:val="0"/>
      <w:marBottom w:val="0"/>
      <w:divBdr>
        <w:top w:val="none" w:sz="0" w:space="0" w:color="auto"/>
        <w:left w:val="none" w:sz="0" w:space="0" w:color="auto"/>
        <w:bottom w:val="none" w:sz="0" w:space="0" w:color="auto"/>
        <w:right w:val="none" w:sz="0" w:space="0" w:color="auto"/>
      </w:divBdr>
    </w:div>
    <w:div w:id="152628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5E391-4CD9-4941-88FB-2F952EACB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724</Words>
  <Characters>4131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National Academies</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Montgomery</dc:creator>
  <cp:keywords/>
  <cp:lastModifiedBy>Schneider, Marguerite</cp:lastModifiedBy>
  <cp:revision>2</cp:revision>
  <cp:lastPrinted>2018-01-04T12:25:00Z</cp:lastPrinted>
  <dcterms:created xsi:type="dcterms:W3CDTF">2018-07-16T19:37:00Z</dcterms:created>
  <dcterms:modified xsi:type="dcterms:W3CDTF">2018-07-16T19:37:00Z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ACCT02\e298925</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
  </property>
  <property fmtid="{D5CDD505-2E9C-101B-9397-08002B2CF9AE}" pid="12" name="checkedProgramsCount">
    <vt:i4>0</vt:i4>
  </property>
  <property fmtid="{D5CDD505-2E9C-101B-9397-08002B2CF9AE}" pid="13" name="ExpCountry">
    <vt:lpwstr/>
  </property>
</Properties>
</file>